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9E7" w:rsidRDefault="00C06DAF" w:rsidP="00C06DAF">
      <w:pPr>
        <w:jc w:val="center"/>
      </w:pPr>
      <w:r>
        <w:t>TDOE Considerations for Recess</w:t>
      </w:r>
    </w:p>
    <w:p w:rsidR="00C06DAF" w:rsidRDefault="00C06DAF" w:rsidP="00C06DAF"/>
    <w:p w:rsidR="00C06DAF" w:rsidRDefault="00C06DAF" w:rsidP="00C06DAF">
      <w:pPr>
        <w:pStyle w:val="NormalWeb"/>
        <w:numPr>
          <w:ilvl w:val="0"/>
          <w:numId w:val="1"/>
        </w:numPr>
      </w:pPr>
      <w:r>
        <w:rPr>
          <w:rFonts w:ascii="Calibri" w:hAnsi="Calibri" w:cs="Calibri"/>
          <w:b/>
          <w:bCs/>
        </w:rPr>
        <w:t xml:space="preserve">Considerations for Recess </w:t>
      </w:r>
    </w:p>
    <w:p w:rsidR="00C06DAF" w:rsidRDefault="00C06DAF" w:rsidP="00C06DAF">
      <w:pPr>
        <w:pStyle w:val="NormalWeb"/>
        <w:numPr>
          <w:ilvl w:val="1"/>
          <w:numId w:val="1"/>
        </w:numPr>
        <w:rPr>
          <w:rFonts w:ascii="SymbolMT" w:hAnsi="SymbolMT"/>
        </w:rPr>
      </w:pPr>
      <w:r>
        <w:rPr>
          <w:rFonts w:ascii="Calibri" w:hAnsi="Calibri" w:cs="Calibri"/>
        </w:rPr>
        <w:t xml:space="preserve">Provide recess or free time to engage in safe physical activity daily for all K-12 students whenever possible. Recess should provide opportunities for all students to be active and allow for free choice by students. </w:t>
      </w:r>
    </w:p>
    <w:p w:rsidR="00C06DAF" w:rsidRDefault="00C06DAF" w:rsidP="00C06DAF">
      <w:pPr>
        <w:pStyle w:val="NormalWeb"/>
        <w:numPr>
          <w:ilvl w:val="1"/>
          <w:numId w:val="1"/>
        </w:numPr>
        <w:rPr>
          <w:rFonts w:ascii="SymbolMT" w:hAnsi="SymbolMT"/>
        </w:rPr>
      </w:pPr>
      <w:r>
        <w:rPr>
          <w:rFonts w:ascii="Calibri" w:hAnsi="Calibri" w:cs="Calibri"/>
        </w:rPr>
        <w:t xml:space="preserve">Evaluate available indoor and outdoor spaces on school property that can be used for recess. Identify multiple areas where recess can be held for different cohorts of students to minimize crowding. Whenever possible, use outdoor spaces for recess. </w:t>
      </w:r>
    </w:p>
    <w:p w:rsidR="00C06DAF" w:rsidRDefault="00C06DAF" w:rsidP="00C06DAF">
      <w:pPr>
        <w:pStyle w:val="NormalWeb"/>
        <w:numPr>
          <w:ilvl w:val="1"/>
          <w:numId w:val="1"/>
        </w:numPr>
        <w:rPr>
          <w:rFonts w:ascii="SymbolMT" w:hAnsi="SymbolMT"/>
        </w:rPr>
      </w:pPr>
      <w:r>
        <w:rPr>
          <w:rFonts w:ascii="Calibri" w:hAnsi="Calibri" w:cs="Calibri"/>
        </w:rPr>
        <w:t xml:space="preserve">Have students and staff wash or sanitize hands before and after recess. Use CDC downloadable resources on </w:t>
      </w:r>
      <w:r>
        <w:rPr>
          <w:rFonts w:ascii="Calibri" w:hAnsi="Calibri" w:cs="Calibri"/>
          <w:color w:val="1496C9"/>
        </w:rPr>
        <w:t xml:space="preserve">handwashing </w:t>
      </w:r>
      <w:r>
        <w:rPr>
          <w:rFonts w:ascii="Calibri" w:hAnsi="Calibri" w:cs="Calibri"/>
        </w:rPr>
        <w:t xml:space="preserve">as visual cues and reminders. </w:t>
      </w:r>
    </w:p>
    <w:p w:rsidR="00C06DAF" w:rsidRDefault="00C06DAF" w:rsidP="00C06DAF">
      <w:pPr>
        <w:pStyle w:val="NormalWeb"/>
        <w:numPr>
          <w:ilvl w:val="1"/>
          <w:numId w:val="1"/>
        </w:numPr>
        <w:rPr>
          <w:rFonts w:ascii="SymbolMT" w:hAnsi="SymbolMT"/>
        </w:rPr>
      </w:pPr>
      <w:r>
        <w:rPr>
          <w:rFonts w:ascii="Calibri" w:hAnsi="Calibri" w:cs="Calibri"/>
        </w:rPr>
        <w:t xml:space="preserve">Significantly limit or eliminate the use of playground equipment or play structures. If playground equipment must be used, it requires normal, routine cleaning. Targeted cleaning and disinfection should be conducted with throughout the day for high-touch surfaces like railings. Consult with the school-wide COVID-19 response team and </w:t>
      </w:r>
      <w:r>
        <w:rPr>
          <w:rFonts w:ascii="Calibri" w:hAnsi="Calibri" w:cs="Calibri"/>
          <w:color w:val="1496C9"/>
        </w:rPr>
        <w:t xml:space="preserve">CDC guidance </w:t>
      </w:r>
      <w:r>
        <w:rPr>
          <w:rFonts w:ascii="Calibri" w:hAnsi="Calibri" w:cs="Calibri"/>
        </w:rPr>
        <w:t xml:space="preserve">on playground and recess play equipment cleaning and disinfection procedures. </w:t>
      </w:r>
    </w:p>
    <w:p w:rsidR="00C06DAF" w:rsidRDefault="00C06DAF" w:rsidP="00C06DAF">
      <w:pPr>
        <w:pStyle w:val="NormalWeb"/>
        <w:numPr>
          <w:ilvl w:val="1"/>
          <w:numId w:val="1"/>
        </w:numPr>
        <w:rPr>
          <w:rFonts w:ascii="SymbolMT" w:hAnsi="SymbolMT"/>
        </w:rPr>
      </w:pPr>
      <w:r>
        <w:rPr>
          <w:rFonts w:ascii="Calibri" w:hAnsi="Calibri" w:cs="Calibri"/>
        </w:rPr>
        <w:t xml:space="preserve">Use painted play spaces or create play areas with stencils or cones to designate zones to help students identify how to safely comply with physical distancing guidelines and to provide sufficient opportunities for free choice during recess. </w:t>
      </w:r>
    </w:p>
    <w:p w:rsidR="00C06DAF" w:rsidRDefault="00C06DAF" w:rsidP="00C06DAF">
      <w:pPr>
        <w:pStyle w:val="NormalWeb"/>
        <w:numPr>
          <w:ilvl w:val="1"/>
          <w:numId w:val="1"/>
        </w:numPr>
        <w:rPr>
          <w:rFonts w:ascii="SymbolMT" w:hAnsi="SymbolMT"/>
        </w:rPr>
      </w:pPr>
      <w:r>
        <w:rPr>
          <w:rFonts w:ascii="Calibri" w:hAnsi="Calibri" w:cs="Calibri"/>
        </w:rPr>
        <w:t xml:space="preserve">Encourage recess games and activities that do not require physical contact or for students to be in close physical proximity with each other. </w:t>
      </w:r>
    </w:p>
    <w:p w:rsidR="00C06DAF" w:rsidRDefault="00C06DAF" w:rsidP="00C06DAF">
      <w:pPr>
        <w:pStyle w:val="NormalWeb"/>
        <w:numPr>
          <w:ilvl w:val="1"/>
          <w:numId w:val="1"/>
        </w:numPr>
        <w:rPr>
          <w:rFonts w:ascii="SymbolMT" w:hAnsi="SymbolMT"/>
        </w:rPr>
      </w:pPr>
      <w:r>
        <w:rPr>
          <w:rFonts w:ascii="Calibri" w:hAnsi="Calibri" w:cs="Calibri"/>
        </w:rPr>
        <w:t xml:space="preserve">Ensure all students and staff wash their hands after returning from recess. </w:t>
      </w:r>
    </w:p>
    <w:p w:rsidR="00C06DAF" w:rsidRDefault="00C06DAF" w:rsidP="00C06DAF">
      <w:pPr>
        <w:pStyle w:val="NormalWeb"/>
        <w:numPr>
          <w:ilvl w:val="1"/>
          <w:numId w:val="1"/>
        </w:numPr>
        <w:rPr>
          <w:rFonts w:ascii="SymbolMT" w:hAnsi="SymbolMT"/>
        </w:rPr>
      </w:pPr>
      <w:r>
        <w:rPr>
          <w:rFonts w:ascii="Calibri" w:hAnsi="Calibri" w:cs="Calibri"/>
          <w:color w:val="1496C9"/>
        </w:rPr>
        <w:t xml:space="preserve">More considerations </w:t>
      </w:r>
      <w:r>
        <w:rPr>
          <w:rFonts w:ascii="Calibri" w:hAnsi="Calibri" w:cs="Calibri"/>
        </w:rPr>
        <w:t xml:space="preserve">for recess. </w:t>
      </w:r>
    </w:p>
    <w:p w:rsidR="00C06DAF" w:rsidRDefault="00C06DAF" w:rsidP="00C06DAF">
      <w:bookmarkStart w:id="0" w:name="_GoBack"/>
      <w:bookmarkEnd w:id="0"/>
    </w:p>
    <w:sectPr w:rsidR="00C06DAF"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02111"/>
    <w:multiLevelType w:val="multilevel"/>
    <w:tmpl w:val="A2D2F5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AF"/>
    <w:rsid w:val="00213758"/>
    <w:rsid w:val="00623870"/>
    <w:rsid w:val="00C0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89FF2"/>
  <w15:chartTrackingRefBased/>
  <w15:docId w15:val="{C915EDE7-7FD0-6E47-A484-DD6529C1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D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3217">
      <w:bodyDiv w:val="1"/>
      <w:marLeft w:val="0"/>
      <w:marRight w:val="0"/>
      <w:marTop w:val="0"/>
      <w:marBottom w:val="0"/>
      <w:divBdr>
        <w:top w:val="none" w:sz="0" w:space="0" w:color="auto"/>
        <w:left w:val="none" w:sz="0" w:space="0" w:color="auto"/>
        <w:bottom w:val="none" w:sz="0" w:space="0" w:color="auto"/>
        <w:right w:val="none" w:sz="0" w:space="0" w:color="auto"/>
      </w:divBdr>
      <w:divsChild>
        <w:div w:id="659771552">
          <w:marLeft w:val="0"/>
          <w:marRight w:val="0"/>
          <w:marTop w:val="0"/>
          <w:marBottom w:val="0"/>
          <w:divBdr>
            <w:top w:val="none" w:sz="0" w:space="0" w:color="auto"/>
            <w:left w:val="none" w:sz="0" w:space="0" w:color="auto"/>
            <w:bottom w:val="none" w:sz="0" w:space="0" w:color="auto"/>
            <w:right w:val="none" w:sz="0" w:space="0" w:color="auto"/>
          </w:divBdr>
          <w:divsChild>
            <w:div w:id="1634140167">
              <w:marLeft w:val="0"/>
              <w:marRight w:val="0"/>
              <w:marTop w:val="0"/>
              <w:marBottom w:val="0"/>
              <w:divBdr>
                <w:top w:val="none" w:sz="0" w:space="0" w:color="auto"/>
                <w:left w:val="none" w:sz="0" w:space="0" w:color="auto"/>
                <w:bottom w:val="none" w:sz="0" w:space="0" w:color="auto"/>
                <w:right w:val="none" w:sz="0" w:space="0" w:color="auto"/>
              </w:divBdr>
              <w:divsChild>
                <w:div w:id="6418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2020-08-23T00:59:00Z</dcterms:created>
  <dcterms:modified xsi:type="dcterms:W3CDTF">2020-08-23T01:00:00Z</dcterms:modified>
</cp:coreProperties>
</file>