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07A29" w14:textId="743ED4CF" w:rsidR="001F06DF" w:rsidRDefault="001F093F" w:rsidP="00170FE6">
      <w:pPr>
        <w:jc w:val="right"/>
      </w:pPr>
      <w:r>
        <w:rPr>
          <w:noProof/>
        </w:rPr>
        <w:drawing>
          <wp:inline distT="0" distB="0" distL="0" distR="0" wp14:anchorId="2976F493" wp14:editId="1C4730DA">
            <wp:extent cx="1226482" cy="822339"/>
            <wp:effectExtent l="0" t="0" r="0" b="0"/>
            <wp:docPr id="8" name="Picture 8" descr="Talk they hear yo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HSA_Talk_Logo_Black.png"/>
                    <pic:cNvPicPr/>
                  </pic:nvPicPr>
                  <pic:blipFill>
                    <a:blip r:embed="rId8">
                      <a:extLst>
                        <a:ext uri="{28A0092B-C50C-407E-A947-70E740481C1C}">
                          <a14:useLocalDpi xmlns:a14="http://schemas.microsoft.com/office/drawing/2010/main" val="0"/>
                        </a:ext>
                      </a:extLst>
                    </a:blip>
                    <a:stretch>
                      <a:fillRect/>
                    </a:stretch>
                  </pic:blipFill>
                  <pic:spPr>
                    <a:xfrm>
                      <a:off x="0" y="0"/>
                      <a:ext cx="1226482" cy="822339"/>
                    </a:xfrm>
                    <a:prstGeom prst="rect">
                      <a:avLst/>
                    </a:prstGeom>
                  </pic:spPr>
                </pic:pic>
              </a:graphicData>
            </a:graphic>
          </wp:inline>
        </w:drawing>
      </w:r>
    </w:p>
    <w:p w14:paraId="137B517C" w14:textId="77777777" w:rsidR="00621E65" w:rsidRDefault="00621E65" w:rsidP="00170FE6">
      <w:r>
        <w:rPr>
          <w:noProof/>
        </w:rPr>
        <mc:AlternateContent>
          <mc:Choice Requires="wps">
            <w:drawing>
              <wp:anchor distT="0" distB="0" distL="114300" distR="114300" simplePos="0" relativeHeight="251661312" behindDoc="1" locked="0" layoutInCell="1" allowOverlap="1" wp14:anchorId="3CA8F24A" wp14:editId="53E681D2">
                <wp:simplePos x="0" y="0"/>
                <wp:positionH relativeFrom="column">
                  <wp:posOffset>1905</wp:posOffset>
                </wp:positionH>
                <wp:positionV relativeFrom="paragraph">
                  <wp:posOffset>836866</wp:posOffset>
                </wp:positionV>
                <wp:extent cx="264795" cy="228600"/>
                <wp:effectExtent l="0" t="0" r="1905" b="0"/>
                <wp:wrapNone/>
                <wp:docPr id="4" name="Isosceles Triangle 4" descr="Figure"/>
                <wp:cNvGraphicFramePr/>
                <a:graphic xmlns:a="http://schemas.openxmlformats.org/drawingml/2006/main">
                  <a:graphicData uri="http://schemas.microsoft.com/office/word/2010/wordprocessingShape">
                    <wps:wsp>
                      <wps:cNvSpPr/>
                      <wps:spPr>
                        <a:xfrm rot="10800000">
                          <a:off x="0" y="0"/>
                          <a:ext cx="264795" cy="228600"/>
                        </a:xfrm>
                        <a:prstGeom prst="triangle">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6279B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alt="Figure" style="position:absolute;margin-left:.15pt;margin-top:65.9pt;width:20.85pt;height:18pt;rotation:180;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" fillcolor="black [3213]" stroked="f"/>
            </w:pict>
          </mc:Fallback>
        </mc:AlternateContent>
      </w:r>
      <w:r w:rsidR="00847B06">
        <w:rPr>
          <w:noProof/>
        </w:rPr>
        <mc:AlternateContent>
          <mc:Choice Requires="wps">
            <w:drawing>
              <wp:anchor distT="0" distB="0" distL="114300" distR="114300" simplePos="0" relativeHeight="251660288" behindDoc="0" locked="0" layoutInCell="1" allowOverlap="1" wp14:anchorId="6B6B8A20" wp14:editId="7E384393">
                <wp:simplePos x="0" y="0"/>
                <wp:positionH relativeFrom="column">
                  <wp:posOffset>-114300</wp:posOffset>
                </wp:positionH>
                <wp:positionV relativeFrom="paragraph">
                  <wp:posOffset>599440</wp:posOffset>
                </wp:positionV>
                <wp:extent cx="6515100" cy="3429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6515100" cy="342900"/>
                        </a:xfrm>
                        <a:prstGeom prst="rect">
                          <a:avLst/>
                        </a:prstGeom>
                        <a:solidFill>
                          <a:schemeClr val="tx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ACCB2A" w14:textId="1F810F4D" w:rsidR="00EA7202" w:rsidRPr="00847B06" w:rsidRDefault="004428B0" w:rsidP="004516D5">
                            <w:pPr>
                              <w:pStyle w:val="SecondHeader"/>
                            </w:pPr>
                            <w:r w:rsidRPr="004428B0">
                              <w:t>Talking to Kids About Alcohol</w:t>
                            </w:r>
                            <w:r>
                              <w:t xml:space="preserve"> – 5 conversation goals</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anchor>
            </w:drawing>
          </mc:Choice>
          <mc:Fallback>
            <w:pict>
              <v:shapetype w14:anchorId="6B6B8A20" id="_x0000_t202" coordsize="21600,21600" o:spt="202" path="m,l,21600r21600,l21600,xe">
                <v:stroke joinstyle="miter"/>
                <v:path gradientshapeok="t" o:connecttype="rect"/>
              </v:shapetype>
              <v:shape id="Text Box 3" o:spid="_x0000_s1026" type="#_x0000_t202" style="position:absolute;left:0;text-align:left;margin-left:-9pt;margin-top:47.2pt;width:513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" fillcolor="black [3213]" stroked="f">
                <v:textbox inset="14.4pt,,14.4pt">
                  <w:txbxContent>
                    <w:p w14:paraId="13ACCB2A" w14:textId="1F810F4D" w:rsidR="00EA7202" w:rsidRPr="00847B06" w:rsidRDefault="004428B0" w:rsidP="004516D5">
                      <w:pPr>
                        <w:pStyle w:val="SecondHeader"/>
                      </w:pPr>
                      <w:r w:rsidRPr="004428B0">
                        <w:t>Talking to Kids About Alcohol</w:t>
                      </w:r>
                      <w:r>
                        <w:t xml:space="preserve"> – 5 conversation goals</w:t>
                      </w:r>
                    </w:p>
                  </w:txbxContent>
                </v:textbox>
                <w10:wrap type="square"/>
              </v:shape>
            </w:pict>
          </mc:Fallback>
        </mc:AlternateContent>
      </w:r>
      <w:r w:rsidR="00847B06">
        <w:rPr>
          <w:noProof/>
        </w:rPr>
        <mc:AlternateContent>
          <mc:Choice Requires="wps">
            <w:drawing>
              <wp:anchor distT="0" distB="0" distL="114300" distR="114300" simplePos="0" relativeHeight="251659264" behindDoc="0" locked="0" layoutInCell="1" allowOverlap="1" wp14:anchorId="43B576C4" wp14:editId="35111533">
                <wp:simplePos x="0" y="0"/>
                <wp:positionH relativeFrom="column">
                  <wp:posOffset>-800100</wp:posOffset>
                </wp:positionH>
                <wp:positionV relativeFrom="paragraph">
                  <wp:posOffset>27940</wp:posOffset>
                </wp:positionV>
                <wp:extent cx="6972300" cy="576072"/>
                <wp:effectExtent l="0" t="0" r="12700" b="8255"/>
                <wp:wrapSquare wrapText="bothSides"/>
                <wp:docPr id="2" name="Text Box 2" descr="Figure"/>
                <wp:cNvGraphicFramePr/>
                <a:graphic xmlns:a="http://schemas.openxmlformats.org/drawingml/2006/main">
                  <a:graphicData uri="http://schemas.microsoft.com/office/word/2010/wordprocessingShape">
                    <wps:wsp>
                      <wps:cNvSpPr txBox="1"/>
                      <wps:spPr>
                        <a:xfrm>
                          <a:off x="0" y="0"/>
                          <a:ext cx="6972300" cy="576072"/>
                        </a:xfrm>
                        <a:prstGeom prst="rect">
                          <a:avLst/>
                        </a:prstGeom>
                        <a:solidFill>
                          <a:srgbClr val="83171A"/>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187054" w14:textId="77777777" w:rsidR="00EA7202" w:rsidRPr="004516D5" w:rsidRDefault="00EA7202" w:rsidP="004516D5">
                            <w:pPr>
                              <w:pStyle w:val="MainHeader"/>
                            </w:pPr>
                            <w:r w:rsidRPr="004516D5">
                              <w:t>Underage Drinking Prevention National Media Campaign</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B576C4" id="Text Box 2" o:spid="_x0000_s1027" type="#_x0000_t202" alt="Figure" style="position:absolute;left:0;text-align:left;margin-left:-63pt;margin-top:2.2pt;width:549pt;height:4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" fillcolor="#83171a" stroked="f">
                <v:textbox inset="14.4pt,,14.4pt">
                  <w:txbxContent>
                    <w:p w14:paraId="53187054" w14:textId="77777777" w:rsidR="00EA7202" w:rsidRPr="004516D5" w:rsidRDefault="00EA7202" w:rsidP="004516D5">
                      <w:pPr>
                        <w:pStyle w:val="MainHeader"/>
                      </w:pPr>
                      <w:r w:rsidRPr="004516D5">
                        <w:t>Underage Drinking Prevention National Media Campaign</w:t>
                      </w:r>
                    </w:p>
                  </w:txbxContent>
                </v:textbox>
                <w10:wrap type="square"/>
              </v:shape>
            </w:pict>
          </mc:Fallback>
        </mc:AlternateContent>
      </w:r>
    </w:p>
    <w:p w14:paraId="5D0B2986" w14:textId="77777777" w:rsidR="004428B0" w:rsidRDefault="004428B0" w:rsidP="004428B0">
      <w:pPr>
        <w:rPr>
          <w:sz w:val="22"/>
          <w:szCs w:val="22"/>
        </w:rPr>
      </w:pPr>
      <w:r>
        <w:t>Research shows that parents are the #1 reason young people decide not to drink. So, start talking to your children about alcohol before they start drinking—as early as 9 years old. Even if it doesn’t seem like it, they really do hear you.  </w:t>
      </w:r>
    </w:p>
    <w:p w14:paraId="6D7B0BB4" w14:textId="51542957" w:rsidR="004428B0" w:rsidRPr="004428B0" w:rsidRDefault="004428B0" w:rsidP="004428B0">
      <w:pPr>
        <w:pStyle w:val="ThirdHeader"/>
        <w:numPr>
          <w:ilvl w:val="0"/>
          <w:numId w:val="19"/>
        </w:numPr>
        <w:rPr>
          <w:rFonts w:ascii="Arial" w:hAnsi="Arial"/>
          <w:bCs w:val="0"/>
          <w:sz w:val="24"/>
          <w:szCs w:val="24"/>
        </w:rPr>
      </w:pPr>
      <w:r w:rsidRPr="004428B0">
        <w:rPr>
          <w:rFonts w:ascii="Arial" w:hAnsi="Arial"/>
          <w:bCs w:val="0"/>
          <w:sz w:val="24"/>
          <w:szCs w:val="24"/>
        </w:rPr>
        <w:t>Show you disapprove of underage drinking.</w:t>
      </w:r>
    </w:p>
    <w:p w14:paraId="247CE33E" w14:textId="77777777" w:rsidR="004428B0" w:rsidRDefault="004428B0" w:rsidP="004428B0">
      <w:pPr>
        <w:ind w:left="720"/>
        <w:rPr>
          <w:rStyle w:val="KognitoBody"/>
        </w:rPr>
      </w:pPr>
      <w:r>
        <w:rPr>
          <w:rStyle w:val="KognitoBody"/>
        </w:rPr>
        <w:t xml:space="preserve">Over 80% of young people ages 10-18 say </w:t>
      </w:r>
      <w:r>
        <w:rPr>
          <w:rStyle w:val="KognitoBody"/>
          <w:i/>
          <w:iCs/>
        </w:rPr>
        <w:t>their parents</w:t>
      </w:r>
      <w:r>
        <w:rPr>
          <w:rStyle w:val="KognitoBody"/>
        </w:rPr>
        <w:t xml:space="preserve"> are the leading influence on their decision to drink or not drink. So they really are listening, and it’s important that you send a clear and strong message.</w:t>
      </w:r>
    </w:p>
    <w:p w14:paraId="0FC920D9" w14:textId="77777777" w:rsidR="004428B0" w:rsidRDefault="004428B0" w:rsidP="004428B0">
      <w:pPr>
        <w:ind w:left="720"/>
        <w:rPr>
          <w:rStyle w:val="KognitoBody"/>
          <w:sz w:val="22"/>
          <w:szCs w:val="22"/>
        </w:rPr>
      </w:pPr>
    </w:p>
    <w:p w14:paraId="6C85D11E" w14:textId="74CA435D" w:rsidR="004428B0" w:rsidRPr="004428B0" w:rsidRDefault="004428B0" w:rsidP="004428B0">
      <w:pPr>
        <w:pStyle w:val="ListParagraph"/>
        <w:numPr>
          <w:ilvl w:val="0"/>
          <w:numId w:val="19"/>
        </w:numPr>
        <w:rPr>
          <w:rFonts w:ascii="Arial" w:eastAsiaTheme="minorEastAsia" w:hAnsi="Arial" w:cs="Arial"/>
          <w:b/>
          <w:color w:val="96522F"/>
        </w:rPr>
      </w:pPr>
      <w:r w:rsidRPr="004428B0">
        <w:rPr>
          <w:rFonts w:ascii="Arial" w:eastAsiaTheme="minorEastAsia" w:hAnsi="Arial" w:cs="Arial"/>
          <w:b/>
          <w:color w:val="96522F"/>
        </w:rPr>
        <w:t>Show you care about your child’s happiness and well-being.</w:t>
      </w:r>
    </w:p>
    <w:p w14:paraId="64B4608F" w14:textId="77777777" w:rsidR="004428B0" w:rsidRDefault="004428B0" w:rsidP="004428B0">
      <w:pPr>
        <w:ind w:left="720"/>
        <w:rPr>
          <w:rStyle w:val="KognitoBody"/>
        </w:rPr>
      </w:pPr>
      <w:r>
        <w:rPr>
          <w:rStyle w:val="KognitoBody"/>
        </w:rPr>
        <w:t xml:space="preserve">Young people are more likely to listen when they know you’re on their side. Try to reinforce </w:t>
      </w:r>
      <w:r>
        <w:rPr>
          <w:rStyle w:val="KognitoBody"/>
          <w:i/>
          <w:iCs/>
        </w:rPr>
        <w:t xml:space="preserve">why </w:t>
      </w:r>
      <w:r>
        <w:rPr>
          <w:rStyle w:val="KognitoBody"/>
        </w:rPr>
        <w:t xml:space="preserve">you don’t want your child to drink—not just because you say so, but because you want your child to be happy and safe. The conversation will go a lot better if you’re working </w:t>
      </w:r>
      <w:r>
        <w:rPr>
          <w:rStyle w:val="KognitoBody"/>
          <w:i/>
          <w:iCs/>
        </w:rPr>
        <w:t>with</w:t>
      </w:r>
      <w:r>
        <w:rPr>
          <w:rStyle w:val="KognitoBody"/>
        </w:rPr>
        <w:t xml:space="preserve">, and not </w:t>
      </w:r>
      <w:r>
        <w:rPr>
          <w:rStyle w:val="KognitoBody"/>
          <w:i/>
          <w:iCs/>
        </w:rPr>
        <w:t>against</w:t>
      </w:r>
      <w:r>
        <w:rPr>
          <w:rStyle w:val="KognitoBody"/>
        </w:rPr>
        <w:t>, your child.</w:t>
      </w:r>
    </w:p>
    <w:p w14:paraId="1A479E9F" w14:textId="77777777" w:rsidR="004428B0" w:rsidRDefault="004428B0" w:rsidP="004428B0">
      <w:pPr>
        <w:ind w:left="720"/>
        <w:rPr>
          <w:rStyle w:val="KognitoBody"/>
          <w:sz w:val="22"/>
          <w:szCs w:val="22"/>
        </w:rPr>
      </w:pPr>
    </w:p>
    <w:p w14:paraId="6E59CBFE" w14:textId="33DF9114" w:rsidR="004428B0" w:rsidRPr="004428B0" w:rsidRDefault="004428B0" w:rsidP="004428B0">
      <w:pPr>
        <w:pStyle w:val="ListParagraph"/>
        <w:numPr>
          <w:ilvl w:val="0"/>
          <w:numId w:val="19"/>
        </w:numPr>
        <w:rPr>
          <w:rStyle w:val="KognitoBody"/>
          <w:rFonts w:ascii="Calibri" w:hAnsi="Calibri"/>
          <w:b/>
          <w:bCs/>
          <w:sz w:val="22"/>
          <w:szCs w:val="22"/>
        </w:rPr>
      </w:pPr>
      <w:r w:rsidRPr="004428B0">
        <w:rPr>
          <w:rFonts w:ascii="Arial" w:eastAsiaTheme="minorEastAsia" w:hAnsi="Arial" w:cs="Arial"/>
          <w:b/>
          <w:color w:val="96522F"/>
        </w:rPr>
        <w:t>Show you’re a good source of information about alcohol</w:t>
      </w:r>
      <w:r w:rsidRPr="004428B0">
        <w:rPr>
          <w:color w:val="96522F"/>
        </w:rPr>
        <w:t>.</w:t>
      </w:r>
    </w:p>
    <w:p w14:paraId="05F3D2C7" w14:textId="77777777" w:rsidR="004428B0" w:rsidRDefault="004428B0" w:rsidP="004428B0">
      <w:pPr>
        <w:ind w:left="720"/>
        <w:rPr>
          <w:rStyle w:val="KognitoBody"/>
          <w:sz w:val="22"/>
          <w:szCs w:val="22"/>
        </w:rPr>
      </w:pPr>
      <w:r>
        <w:rPr>
          <w:rStyle w:val="KognitoBody"/>
        </w:rPr>
        <w:t>You want your child to be making informed decisions about drinking, with reliable information about its dangers. You don’t want your child to be learning about alcohol from friends, the internet, or the media—you want to establish yourself as a trustworthy source of information.</w:t>
      </w:r>
    </w:p>
    <w:p w14:paraId="75E9C760" w14:textId="77777777" w:rsidR="004428B0" w:rsidRDefault="004428B0" w:rsidP="004428B0">
      <w:pPr>
        <w:rPr>
          <w:rStyle w:val="KognitoBody"/>
        </w:rPr>
      </w:pPr>
    </w:p>
    <w:p w14:paraId="249298BA" w14:textId="77777777" w:rsidR="004428B0" w:rsidRPr="004428B0" w:rsidRDefault="004428B0" w:rsidP="004428B0">
      <w:pPr>
        <w:pStyle w:val="ListParagraph"/>
        <w:numPr>
          <w:ilvl w:val="0"/>
          <w:numId w:val="19"/>
        </w:numPr>
        <w:rPr>
          <w:rFonts w:ascii="Arial" w:eastAsiaTheme="minorEastAsia" w:hAnsi="Arial" w:cs="Arial"/>
          <w:b/>
          <w:color w:val="96522F"/>
        </w:rPr>
      </w:pPr>
      <w:r w:rsidRPr="004428B0">
        <w:rPr>
          <w:rFonts w:ascii="Arial" w:eastAsiaTheme="minorEastAsia" w:hAnsi="Arial" w:cs="Arial"/>
          <w:b/>
          <w:color w:val="96522F"/>
        </w:rPr>
        <w:t>Show you’re paying attention and you’ll notice if your child drinks.</w:t>
      </w:r>
    </w:p>
    <w:p w14:paraId="26F9CBF2" w14:textId="7F1B793A" w:rsidR="004428B0" w:rsidRDefault="004428B0" w:rsidP="004428B0">
      <w:pPr>
        <w:ind w:left="720"/>
        <w:rPr>
          <w:rStyle w:val="KognitoBody"/>
          <w:sz w:val="22"/>
          <w:szCs w:val="22"/>
        </w:rPr>
      </w:pPr>
      <w:r>
        <w:rPr>
          <w:rStyle w:val="KognitoBody"/>
        </w:rPr>
        <w:t>You want to show you’re keeping an eye on your child, because young people are more likely to drink if they think no one will notice. There are many subtle ways to do this without prying.</w:t>
      </w:r>
    </w:p>
    <w:p w14:paraId="5811DB7A" w14:textId="492F8EF0" w:rsidR="004428B0" w:rsidRDefault="004428B0" w:rsidP="004428B0">
      <w:pPr>
        <w:rPr>
          <w:rStyle w:val="KognitoBody"/>
        </w:rPr>
      </w:pPr>
    </w:p>
    <w:p w14:paraId="3534C1FC" w14:textId="2DE5FF10" w:rsidR="004428B0" w:rsidRDefault="004428B0" w:rsidP="004428B0">
      <w:pPr>
        <w:rPr>
          <w:rStyle w:val="KognitoBody"/>
        </w:rPr>
      </w:pPr>
      <w:bookmarkStart w:id="0" w:name="_GoBack"/>
      <w:bookmarkEnd w:id="0"/>
    </w:p>
    <w:p w14:paraId="44029F30" w14:textId="77777777" w:rsidR="004428B0" w:rsidRDefault="004428B0" w:rsidP="004428B0">
      <w:pPr>
        <w:rPr>
          <w:rStyle w:val="KognitoBody"/>
        </w:rPr>
      </w:pPr>
    </w:p>
    <w:p w14:paraId="33A1C895" w14:textId="77777777" w:rsidR="004428B0" w:rsidRDefault="004428B0" w:rsidP="004428B0">
      <w:pPr>
        <w:rPr>
          <w:rStyle w:val="KognitoBody"/>
        </w:rPr>
      </w:pPr>
    </w:p>
    <w:p w14:paraId="7060935D" w14:textId="77777777" w:rsidR="004428B0" w:rsidRDefault="004428B0" w:rsidP="004428B0">
      <w:pPr>
        <w:rPr>
          <w:rStyle w:val="KognitoBody"/>
        </w:rPr>
      </w:pPr>
    </w:p>
    <w:p w14:paraId="401DCBFC" w14:textId="21A9C7FF" w:rsidR="004428B0" w:rsidRPr="004428B0" w:rsidRDefault="004428B0" w:rsidP="004428B0">
      <w:pPr>
        <w:pStyle w:val="ThirdHeader"/>
        <w:numPr>
          <w:ilvl w:val="0"/>
          <w:numId w:val="19"/>
        </w:numPr>
        <w:rPr>
          <w:rFonts w:ascii="Arial" w:hAnsi="Arial"/>
          <w:bCs w:val="0"/>
          <w:sz w:val="24"/>
          <w:szCs w:val="24"/>
        </w:rPr>
      </w:pPr>
      <w:r w:rsidRPr="004428B0">
        <w:rPr>
          <w:rFonts w:ascii="Arial" w:hAnsi="Arial"/>
          <w:sz w:val="24"/>
          <w:szCs w:val="24"/>
        </w:rPr>
        <w:t>Build your child’s skills and strategies for avoiding underage drinking.</w:t>
      </w:r>
    </w:p>
    <w:p w14:paraId="52275544" w14:textId="77777777" w:rsidR="004428B0" w:rsidRDefault="004428B0" w:rsidP="004428B0">
      <w:pPr>
        <w:ind w:left="720"/>
      </w:pPr>
      <w:r>
        <w:rPr>
          <w:rStyle w:val="KognitoBody"/>
        </w:rPr>
        <w:t>Even if your child doesn’t want to drink, peer pressure is a powerful thing. It could be tempting to drink just to avoid looking uncool. To prepare your child to resist peer pressure, you’ll need to build skills and practice them.</w:t>
      </w:r>
    </w:p>
    <w:p w14:paraId="49FEFFEC" w14:textId="77777777" w:rsidR="004428B0" w:rsidRDefault="004428B0" w:rsidP="004428B0"/>
    <w:p w14:paraId="56ACE1FE" w14:textId="3FF6D3B7" w:rsidR="004428B0" w:rsidRPr="004428B0" w:rsidRDefault="004428B0" w:rsidP="004428B0">
      <w:pPr>
        <w:rPr>
          <w:bCs/>
          <w:i/>
        </w:rPr>
      </w:pPr>
      <w:r w:rsidRPr="004428B0">
        <w:rPr>
          <w:bCs/>
          <w:i/>
        </w:rPr>
        <w:t>Tip: Remember to k</w:t>
      </w:r>
      <w:r w:rsidRPr="004428B0">
        <w:rPr>
          <w:bCs/>
          <w:i/>
        </w:rPr>
        <w:t>eep it low-key. Don’t worry</w:t>
      </w:r>
      <w:r w:rsidRPr="004428B0">
        <w:rPr>
          <w:bCs/>
          <w:i/>
        </w:rPr>
        <w:t xml:space="preserve"> about getting everything</w:t>
      </w:r>
      <w:r w:rsidRPr="004428B0">
        <w:rPr>
          <w:bCs/>
          <w:i/>
        </w:rPr>
        <w:t xml:space="preserve"> across in one talk. Many small talks are better.</w:t>
      </w:r>
    </w:p>
    <w:p w14:paraId="41669E45" w14:textId="77777777" w:rsidR="004428B0" w:rsidRDefault="004428B0" w:rsidP="004428B0">
      <w:pPr>
        <w:rPr>
          <w:b/>
          <w:bCs/>
        </w:rPr>
      </w:pPr>
    </w:p>
    <w:p w14:paraId="1B4A3954" w14:textId="77777777" w:rsidR="00E244E5" w:rsidRDefault="00E244E5" w:rsidP="00E244E5"/>
    <w:p w14:paraId="09861BD8" w14:textId="77777777" w:rsidR="00E244E5" w:rsidRDefault="00E244E5" w:rsidP="00E244E5"/>
    <w:p w14:paraId="78E6D627" w14:textId="77777777" w:rsidR="00E244E5" w:rsidRDefault="00E244E5" w:rsidP="00E244E5"/>
    <w:p w14:paraId="4AB28835" w14:textId="77777777" w:rsidR="00E244E5" w:rsidRDefault="00E244E5" w:rsidP="00E244E5"/>
    <w:p w14:paraId="3E2044C7" w14:textId="77777777" w:rsidR="00E244E5" w:rsidRDefault="00E244E5" w:rsidP="00E244E5"/>
    <w:p w14:paraId="76FB52DE" w14:textId="77777777" w:rsidR="00E244E5" w:rsidRDefault="00E244E5" w:rsidP="00E244E5"/>
    <w:p w14:paraId="22A700EB" w14:textId="77777777" w:rsidR="00E244E5" w:rsidRDefault="00E244E5" w:rsidP="00E244E5"/>
    <w:p w14:paraId="7BDAEAFE" w14:textId="77777777" w:rsidR="00E244E5" w:rsidRDefault="00E244E5" w:rsidP="00E244E5"/>
    <w:p w14:paraId="1876183F" w14:textId="77777777" w:rsidR="00E244E5" w:rsidRDefault="00E244E5" w:rsidP="00E244E5"/>
    <w:p w14:paraId="058CFA0A" w14:textId="77777777" w:rsidR="00E244E5" w:rsidRDefault="00E244E5" w:rsidP="00E244E5"/>
    <w:p w14:paraId="0C60FA3F" w14:textId="77777777" w:rsidR="00E244E5" w:rsidRDefault="00E244E5" w:rsidP="00E244E5"/>
    <w:p w14:paraId="7F6D0798" w14:textId="77777777" w:rsidR="00E244E5" w:rsidRDefault="00E244E5" w:rsidP="00E244E5"/>
    <w:p w14:paraId="14C941B7" w14:textId="77777777" w:rsidR="00E244E5" w:rsidRDefault="00E244E5" w:rsidP="00E244E5"/>
    <w:p w14:paraId="07EAC7C0" w14:textId="77777777" w:rsidR="00E244E5" w:rsidRPr="0087629D" w:rsidRDefault="00E244E5" w:rsidP="00E244E5"/>
    <w:sectPr w:rsidR="00E244E5" w:rsidRPr="0087629D" w:rsidSect="00E244E5">
      <w:headerReference w:type="default" r:id="rId9"/>
      <w:footerReference w:type="default" r:id="rId10"/>
      <w:footerReference w:type="first" r:id="rId11"/>
      <w:pgSz w:w="12240" w:h="15840"/>
      <w:pgMar w:top="630" w:right="1800" w:bottom="225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0BA9B" w14:textId="77777777" w:rsidR="000456B0" w:rsidRDefault="000456B0" w:rsidP="00EA7202">
      <w:pPr>
        <w:spacing w:before="0" w:after="0"/>
      </w:pPr>
      <w:r>
        <w:separator/>
      </w:r>
    </w:p>
  </w:endnote>
  <w:endnote w:type="continuationSeparator" w:id="0">
    <w:p w14:paraId="4192CE43" w14:textId="77777777" w:rsidR="000456B0" w:rsidRDefault="000456B0" w:rsidP="00EA72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68285"/>
      <w:docPartObj>
        <w:docPartGallery w:val="Page Numbers (Bottom of Page)"/>
        <w:docPartUnique/>
      </w:docPartObj>
    </w:sdtPr>
    <w:sdtEndPr>
      <w:rPr>
        <w:noProof/>
      </w:rPr>
    </w:sdtEndPr>
    <w:sdtContent>
      <w:p w14:paraId="500E6E80" w14:textId="499FB67D" w:rsidR="004428B0" w:rsidRDefault="004428B0">
        <w:pPr>
          <w:pStyle w:val="Footer"/>
          <w:jc w:val="center"/>
        </w:pPr>
        <w:r>
          <w:fldChar w:fldCharType="begin"/>
        </w:r>
        <w:r>
          <w:instrText xml:space="preserve"> PAGE   \* MERGEFORMAT </w:instrText>
        </w:r>
        <w:r>
          <w:fldChar w:fldCharType="separate"/>
        </w:r>
        <w:r w:rsidR="008E32C3">
          <w:rPr>
            <w:noProof/>
          </w:rPr>
          <w:t>2</w:t>
        </w:r>
        <w:r>
          <w:rPr>
            <w:noProof/>
          </w:rPr>
          <w:fldChar w:fldCharType="end"/>
        </w:r>
      </w:p>
    </w:sdtContent>
  </w:sdt>
  <w:p w14:paraId="3CD3D4B6" w14:textId="7D5F6764" w:rsidR="00EA7202" w:rsidRDefault="00EA7202" w:rsidP="000F0A46">
    <w:pPr>
      <w:pStyle w:val="TopLogo"/>
      <w:tabs>
        <w:tab w:val="left" w:pos="536"/>
        <w:tab w:val="right" w:pos="9274"/>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04E86" w14:textId="12367063" w:rsidR="00E244E5" w:rsidRDefault="00E244E5" w:rsidP="00E244E5">
    <w:pPr>
      <w:pStyle w:val="Footer"/>
      <w:tabs>
        <w:tab w:val="clear" w:pos="4320"/>
        <w:tab w:val="clear" w:pos="8640"/>
        <w:tab w:val="left" w:pos="535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CB6B6" w14:textId="77777777" w:rsidR="000456B0" w:rsidRDefault="000456B0" w:rsidP="00EA7202">
      <w:pPr>
        <w:spacing w:before="0" w:after="0"/>
      </w:pPr>
      <w:r>
        <w:separator/>
      </w:r>
    </w:p>
  </w:footnote>
  <w:footnote w:type="continuationSeparator" w:id="0">
    <w:p w14:paraId="0458F0E7" w14:textId="77777777" w:rsidR="000456B0" w:rsidRDefault="000456B0" w:rsidP="00EA720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84ADA" w14:textId="26725AE9" w:rsidR="00E244E5" w:rsidRDefault="00E244E5">
    <w:pPr>
      <w:pStyle w:val="Header"/>
    </w:pPr>
    <w:r>
      <w:rPr>
        <w:noProof/>
      </w:rPr>
      <mc:AlternateContent>
        <mc:Choice Requires="wps">
          <w:drawing>
            <wp:anchor distT="0" distB="0" distL="114300" distR="114300" simplePos="0" relativeHeight="251660288" behindDoc="0" locked="0" layoutInCell="1" allowOverlap="1" wp14:anchorId="226A6B6A" wp14:editId="036CC82E">
              <wp:simplePos x="0" y="0"/>
              <wp:positionH relativeFrom="column">
                <wp:posOffset>-114300</wp:posOffset>
              </wp:positionH>
              <wp:positionV relativeFrom="paragraph">
                <wp:posOffset>628650</wp:posOffset>
              </wp:positionV>
              <wp:extent cx="6515100" cy="228600"/>
              <wp:effectExtent l="0" t="0" r="12700" b="0"/>
              <wp:wrapSquare wrapText="bothSides"/>
              <wp:docPr id="7" name="Text Box 7"/>
              <wp:cNvGraphicFramePr/>
              <a:graphic xmlns:a="http://schemas.openxmlformats.org/drawingml/2006/main">
                <a:graphicData uri="http://schemas.microsoft.com/office/word/2010/wordprocessingShape">
                  <wps:wsp>
                    <wps:cNvSpPr txBox="1"/>
                    <wps:spPr>
                      <a:xfrm>
                        <a:off x="0" y="0"/>
                        <a:ext cx="6515100" cy="228600"/>
                      </a:xfrm>
                      <a:prstGeom prst="rect">
                        <a:avLst/>
                      </a:prstGeom>
                      <a:solidFill>
                        <a:schemeClr val="tx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CDBE2F" w14:textId="0C2D0218" w:rsidR="00E244E5" w:rsidRPr="00847B06" w:rsidRDefault="00E244E5" w:rsidP="004516D5">
                          <w:pPr>
                            <w:pStyle w:val="SecondHeade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6A6B6A" id="_x0000_t202" coordsize="21600,21600" o:spt="202" path="m,l,21600r21600,l21600,xe">
              <v:stroke joinstyle="miter"/>
              <v:path gradientshapeok="t" o:connecttype="rect"/>
            </v:shapetype>
            <v:shape id="Text Box 7" o:spid="_x0000_s1028" type="#_x0000_t202" style="position:absolute;left:0;text-align:left;margin-left:-9pt;margin-top:49.5pt;width:513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" fillcolor="black [3213]" stroked="f">
              <v:textbox inset="14.4pt,,14.4pt">
                <w:txbxContent>
                  <w:p w14:paraId="0ACDBE2F" w14:textId="0C2D0218" w:rsidR="00E244E5" w:rsidRPr="00847B06" w:rsidRDefault="00E244E5" w:rsidP="004516D5">
                    <w:pPr>
                      <w:pStyle w:val="SecondHeade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1299B85" wp14:editId="4FDF5276">
              <wp:simplePos x="0" y="0"/>
              <wp:positionH relativeFrom="column">
                <wp:posOffset>-800100</wp:posOffset>
              </wp:positionH>
              <wp:positionV relativeFrom="paragraph">
                <wp:posOffset>400050</wp:posOffset>
              </wp:positionV>
              <wp:extent cx="6972300" cy="233045"/>
              <wp:effectExtent l="0" t="0" r="12700" b="0"/>
              <wp:wrapSquare wrapText="bothSides"/>
              <wp:docPr id="6" name="Text Box 6"/>
              <wp:cNvGraphicFramePr/>
              <a:graphic xmlns:a="http://schemas.openxmlformats.org/drawingml/2006/main">
                <a:graphicData uri="http://schemas.microsoft.com/office/word/2010/wordprocessingShape">
                  <wps:wsp>
                    <wps:cNvSpPr txBox="1"/>
                    <wps:spPr>
                      <a:xfrm>
                        <a:off x="0" y="0"/>
                        <a:ext cx="6972300" cy="233045"/>
                      </a:xfrm>
                      <a:prstGeom prst="rect">
                        <a:avLst/>
                      </a:prstGeom>
                      <a:solidFill>
                        <a:srgbClr val="83171A"/>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8B9A45" w14:textId="4E0FCDEC" w:rsidR="00E244E5" w:rsidRPr="00847B06" w:rsidRDefault="00E244E5" w:rsidP="004516D5">
                          <w:pPr>
                            <w:pStyle w:val="MainHeade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299B85" id="Text Box 6" o:spid="_x0000_s1029" type="#_x0000_t202" style="position:absolute;left:0;text-align:left;margin-left:-63pt;margin-top:31.5pt;width:549pt;height:1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" fillcolor="#83171a" stroked="f">
              <v:textbox inset="14.4pt,,14.4pt">
                <w:txbxContent>
                  <w:p w14:paraId="248B9A45" w14:textId="4E0FCDEC" w:rsidR="00E244E5" w:rsidRPr="00847B06" w:rsidRDefault="00E244E5" w:rsidP="004516D5">
                    <w:pPr>
                      <w:pStyle w:val="MainHeade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1356"/>
    <w:multiLevelType w:val="hybridMultilevel"/>
    <w:tmpl w:val="FFB44426"/>
    <w:lvl w:ilvl="0" w:tplc="E8A0F388">
      <w:start w:val="1"/>
      <w:numFmt w:val="bullet"/>
      <w:pStyle w:val="Bullet1"/>
      <w:lvlText w:val="»"/>
      <w:lvlJc w:val="left"/>
      <w:pPr>
        <w:ind w:left="288" w:hanging="288"/>
      </w:pPr>
      <w:rPr>
        <w:rFonts w:ascii="Arial" w:hAnsi="Arial" w:hint="default"/>
        <w:color w:val="7222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A5C91"/>
    <w:multiLevelType w:val="hybridMultilevel"/>
    <w:tmpl w:val="F710B572"/>
    <w:lvl w:ilvl="0" w:tplc="7C3C9780">
      <w:start w:val="1"/>
      <w:numFmt w:val="bullet"/>
      <w:lvlText w:val="–"/>
      <w:lvlJc w:val="left"/>
      <w:pPr>
        <w:ind w:left="720" w:hanging="360"/>
      </w:pPr>
      <w:rPr>
        <w:rFonts w:ascii="Arial" w:hAnsi="Arial" w:hint="default"/>
        <w:color w:val="800000"/>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
    <w:nsid w:val="09FD652A"/>
    <w:multiLevelType w:val="multilevel"/>
    <w:tmpl w:val="F710B572"/>
    <w:lvl w:ilvl="0">
      <w:start w:val="1"/>
      <w:numFmt w:val="bullet"/>
      <w:lvlText w:val="–"/>
      <w:lvlJc w:val="left"/>
      <w:pPr>
        <w:ind w:left="720" w:hanging="360"/>
      </w:pPr>
      <w:rPr>
        <w:rFonts w:ascii="Arial" w:hAnsi="Arial" w:hint="default"/>
        <w:color w:val="800000"/>
      </w:rPr>
    </w:lvl>
    <w:lvl w:ilvl="1">
      <w:start w:val="1"/>
      <w:numFmt w:val="bullet"/>
      <w:lvlText w:val="o"/>
      <w:lvlJc w:val="left"/>
      <w:pPr>
        <w:ind w:left="1253" w:hanging="360"/>
      </w:pPr>
      <w:rPr>
        <w:rFonts w:ascii="Courier New" w:hAnsi="Courier New" w:hint="default"/>
      </w:rPr>
    </w:lvl>
    <w:lvl w:ilvl="2">
      <w:start w:val="1"/>
      <w:numFmt w:val="bullet"/>
      <w:lvlText w:val=""/>
      <w:lvlJc w:val="left"/>
      <w:pPr>
        <w:ind w:left="1973" w:hanging="360"/>
      </w:pPr>
      <w:rPr>
        <w:rFonts w:ascii="Wingdings" w:hAnsi="Wingdings" w:hint="default"/>
      </w:rPr>
    </w:lvl>
    <w:lvl w:ilvl="3">
      <w:start w:val="1"/>
      <w:numFmt w:val="bullet"/>
      <w:lvlText w:val=""/>
      <w:lvlJc w:val="left"/>
      <w:pPr>
        <w:ind w:left="2693" w:hanging="360"/>
      </w:pPr>
      <w:rPr>
        <w:rFonts w:ascii="Symbol" w:hAnsi="Symbol" w:hint="default"/>
      </w:rPr>
    </w:lvl>
    <w:lvl w:ilvl="4">
      <w:start w:val="1"/>
      <w:numFmt w:val="bullet"/>
      <w:lvlText w:val="o"/>
      <w:lvlJc w:val="left"/>
      <w:pPr>
        <w:ind w:left="3413" w:hanging="360"/>
      </w:pPr>
      <w:rPr>
        <w:rFonts w:ascii="Courier New" w:hAnsi="Courier New" w:hint="default"/>
      </w:rPr>
    </w:lvl>
    <w:lvl w:ilvl="5">
      <w:start w:val="1"/>
      <w:numFmt w:val="bullet"/>
      <w:lvlText w:val=""/>
      <w:lvlJc w:val="left"/>
      <w:pPr>
        <w:ind w:left="4133" w:hanging="360"/>
      </w:pPr>
      <w:rPr>
        <w:rFonts w:ascii="Wingdings" w:hAnsi="Wingdings" w:hint="default"/>
      </w:rPr>
    </w:lvl>
    <w:lvl w:ilvl="6">
      <w:start w:val="1"/>
      <w:numFmt w:val="bullet"/>
      <w:lvlText w:val=""/>
      <w:lvlJc w:val="left"/>
      <w:pPr>
        <w:ind w:left="4853" w:hanging="360"/>
      </w:pPr>
      <w:rPr>
        <w:rFonts w:ascii="Symbol" w:hAnsi="Symbol" w:hint="default"/>
      </w:rPr>
    </w:lvl>
    <w:lvl w:ilvl="7">
      <w:start w:val="1"/>
      <w:numFmt w:val="bullet"/>
      <w:lvlText w:val="o"/>
      <w:lvlJc w:val="left"/>
      <w:pPr>
        <w:ind w:left="5573" w:hanging="360"/>
      </w:pPr>
      <w:rPr>
        <w:rFonts w:ascii="Courier New" w:hAnsi="Courier New" w:hint="default"/>
      </w:rPr>
    </w:lvl>
    <w:lvl w:ilvl="8">
      <w:start w:val="1"/>
      <w:numFmt w:val="bullet"/>
      <w:lvlText w:val=""/>
      <w:lvlJc w:val="left"/>
      <w:pPr>
        <w:ind w:left="6293" w:hanging="360"/>
      </w:pPr>
      <w:rPr>
        <w:rFonts w:ascii="Wingdings" w:hAnsi="Wingdings" w:hint="default"/>
      </w:rPr>
    </w:lvl>
  </w:abstractNum>
  <w:abstractNum w:abstractNumId="3">
    <w:nsid w:val="24C26310"/>
    <w:multiLevelType w:val="hybridMultilevel"/>
    <w:tmpl w:val="326CC9EC"/>
    <w:lvl w:ilvl="0" w:tplc="04CC6EDA">
      <w:start w:val="1"/>
      <w:numFmt w:val="decimal"/>
      <w:lvlText w:val="%1."/>
      <w:lvlJc w:val="left"/>
      <w:pPr>
        <w:ind w:left="173" w:hanging="360"/>
      </w:pPr>
      <w:rPr>
        <w:rFonts w:ascii="Arial" w:hAnsi="Arial" w:cs="Arial" w:hint="default"/>
        <w:color w:val="96522F"/>
        <w:sz w:val="24"/>
        <w:szCs w:val="24"/>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4">
    <w:nsid w:val="2C9758EC"/>
    <w:multiLevelType w:val="hybridMultilevel"/>
    <w:tmpl w:val="DD989EB8"/>
    <w:lvl w:ilvl="0" w:tplc="CBB209F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11F3B98"/>
    <w:multiLevelType w:val="multilevel"/>
    <w:tmpl w:val="BAB89576"/>
    <w:lvl w:ilvl="0">
      <w:start w:val="1"/>
      <w:numFmt w:val="bullet"/>
      <w:lvlText w:val="–"/>
      <w:lvlJc w:val="left"/>
      <w:pPr>
        <w:ind w:left="720" w:hanging="360"/>
      </w:pPr>
      <w:rPr>
        <w:rFonts w:ascii="Arial" w:hAnsi="Arial" w:hint="default"/>
        <w:color w:val="800000"/>
      </w:rPr>
    </w:lvl>
    <w:lvl w:ilvl="1">
      <w:start w:val="1"/>
      <w:numFmt w:val="bullet"/>
      <w:lvlText w:val="o"/>
      <w:lvlJc w:val="left"/>
      <w:pPr>
        <w:ind w:left="1253" w:hanging="360"/>
      </w:pPr>
      <w:rPr>
        <w:rFonts w:ascii="Courier New" w:hAnsi="Courier New" w:hint="default"/>
      </w:rPr>
    </w:lvl>
    <w:lvl w:ilvl="2">
      <w:start w:val="1"/>
      <w:numFmt w:val="bullet"/>
      <w:lvlText w:val=""/>
      <w:lvlJc w:val="left"/>
      <w:pPr>
        <w:ind w:left="1973" w:hanging="360"/>
      </w:pPr>
      <w:rPr>
        <w:rFonts w:ascii="Wingdings" w:hAnsi="Wingdings" w:hint="default"/>
      </w:rPr>
    </w:lvl>
    <w:lvl w:ilvl="3">
      <w:start w:val="1"/>
      <w:numFmt w:val="bullet"/>
      <w:lvlText w:val=""/>
      <w:lvlJc w:val="left"/>
      <w:pPr>
        <w:ind w:left="2693" w:hanging="360"/>
      </w:pPr>
      <w:rPr>
        <w:rFonts w:ascii="Symbol" w:hAnsi="Symbol" w:hint="default"/>
      </w:rPr>
    </w:lvl>
    <w:lvl w:ilvl="4">
      <w:start w:val="1"/>
      <w:numFmt w:val="bullet"/>
      <w:lvlText w:val="o"/>
      <w:lvlJc w:val="left"/>
      <w:pPr>
        <w:ind w:left="3413" w:hanging="360"/>
      </w:pPr>
      <w:rPr>
        <w:rFonts w:ascii="Courier New" w:hAnsi="Courier New" w:hint="default"/>
      </w:rPr>
    </w:lvl>
    <w:lvl w:ilvl="5">
      <w:start w:val="1"/>
      <w:numFmt w:val="bullet"/>
      <w:lvlText w:val=""/>
      <w:lvlJc w:val="left"/>
      <w:pPr>
        <w:ind w:left="4133" w:hanging="360"/>
      </w:pPr>
      <w:rPr>
        <w:rFonts w:ascii="Wingdings" w:hAnsi="Wingdings" w:hint="default"/>
      </w:rPr>
    </w:lvl>
    <w:lvl w:ilvl="6">
      <w:start w:val="1"/>
      <w:numFmt w:val="bullet"/>
      <w:lvlText w:val=""/>
      <w:lvlJc w:val="left"/>
      <w:pPr>
        <w:ind w:left="4853" w:hanging="360"/>
      </w:pPr>
      <w:rPr>
        <w:rFonts w:ascii="Symbol" w:hAnsi="Symbol" w:hint="default"/>
      </w:rPr>
    </w:lvl>
    <w:lvl w:ilvl="7">
      <w:start w:val="1"/>
      <w:numFmt w:val="bullet"/>
      <w:lvlText w:val="o"/>
      <w:lvlJc w:val="left"/>
      <w:pPr>
        <w:ind w:left="5573" w:hanging="360"/>
      </w:pPr>
      <w:rPr>
        <w:rFonts w:ascii="Courier New" w:hAnsi="Courier New" w:hint="default"/>
      </w:rPr>
    </w:lvl>
    <w:lvl w:ilvl="8">
      <w:start w:val="1"/>
      <w:numFmt w:val="bullet"/>
      <w:lvlText w:val=""/>
      <w:lvlJc w:val="left"/>
      <w:pPr>
        <w:ind w:left="6293" w:hanging="360"/>
      </w:pPr>
      <w:rPr>
        <w:rFonts w:ascii="Wingdings" w:hAnsi="Wingdings" w:hint="default"/>
      </w:rPr>
    </w:lvl>
  </w:abstractNum>
  <w:abstractNum w:abstractNumId="6">
    <w:nsid w:val="351474E9"/>
    <w:multiLevelType w:val="hybridMultilevel"/>
    <w:tmpl w:val="B33C7CE8"/>
    <w:lvl w:ilvl="0" w:tplc="B846E64E">
      <w:start w:val="1"/>
      <w:numFmt w:val="bullet"/>
      <w:lvlText w:val="»"/>
      <w:lvlJc w:val="left"/>
      <w:pPr>
        <w:ind w:left="432" w:hanging="360"/>
      </w:pPr>
      <w:rPr>
        <w:rFonts w:ascii="Arial" w:hAnsi="Arial" w:hint="default"/>
        <w:color w:val="8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F685F"/>
    <w:multiLevelType w:val="hybridMultilevel"/>
    <w:tmpl w:val="C4F2F322"/>
    <w:lvl w:ilvl="0" w:tplc="21B6C0BE">
      <w:start w:val="1"/>
      <w:numFmt w:val="bullet"/>
      <w:lvlText w:val="–"/>
      <w:lvlJc w:val="left"/>
      <w:pPr>
        <w:ind w:left="504" w:hanging="144"/>
      </w:pPr>
      <w:rPr>
        <w:rFonts w:ascii="Arial" w:hAnsi="Arial" w:hint="default"/>
        <w:color w:val="800000"/>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8">
    <w:nsid w:val="4E05551C"/>
    <w:multiLevelType w:val="hybridMultilevel"/>
    <w:tmpl w:val="618A6876"/>
    <w:lvl w:ilvl="0" w:tplc="7CC2B35E">
      <w:start w:val="1"/>
      <w:numFmt w:val="bullet"/>
      <w:lvlText w:val="–"/>
      <w:lvlJc w:val="left"/>
      <w:pPr>
        <w:ind w:left="720" w:hanging="360"/>
      </w:pPr>
      <w:rPr>
        <w:rFonts w:ascii="Arial" w:hAnsi="Arial" w:hint="default"/>
        <w:color w:val="800000"/>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9">
    <w:nsid w:val="52BD70B1"/>
    <w:multiLevelType w:val="multilevel"/>
    <w:tmpl w:val="C4F2F322"/>
    <w:lvl w:ilvl="0">
      <w:start w:val="1"/>
      <w:numFmt w:val="bullet"/>
      <w:lvlText w:val="–"/>
      <w:lvlJc w:val="left"/>
      <w:pPr>
        <w:ind w:left="504" w:hanging="144"/>
      </w:pPr>
      <w:rPr>
        <w:rFonts w:ascii="Arial" w:hAnsi="Arial" w:hint="default"/>
        <w:color w:val="800000"/>
      </w:rPr>
    </w:lvl>
    <w:lvl w:ilvl="1">
      <w:start w:val="1"/>
      <w:numFmt w:val="bullet"/>
      <w:lvlText w:val="o"/>
      <w:lvlJc w:val="left"/>
      <w:pPr>
        <w:ind w:left="1253" w:hanging="360"/>
      </w:pPr>
      <w:rPr>
        <w:rFonts w:ascii="Courier New" w:hAnsi="Courier New" w:hint="default"/>
      </w:rPr>
    </w:lvl>
    <w:lvl w:ilvl="2">
      <w:start w:val="1"/>
      <w:numFmt w:val="bullet"/>
      <w:lvlText w:val=""/>
      <w:lvlJc w:val="left"/>
      <w:pPr>
        <w:ind w:left="1973" w:hanging="360"/>
      </w:pPr>
      <w:rPr>
        <w:rFonts w:ascii="Wingdings" w:hAnsi="Wingdings" w:hint="default"/>
      </w:rPr>
    </w:lvl>
    <w:lvl w:ilvl="3">
      <w:start w:val="1"/>
      <w:numFmt w:val="bullet"/>
      <w:lvlText w:val=""/>
      <w:lvlJc w:val="left"/>
      <w:pPr>
        <w:ind w:left="2693" w:hanging="360"/>
      </w:pPr>
      <w:rPr>
        <w:rFonts w:ascii="Symbol" w:hAnsi="Symbol" w:hint="default"/>
      </w:rPr>
    </w:lvl>
    <w:lvl w:ilvl="4">
      <w:start w:val="1"/>
      <w:numFmt w:val="bullet"/>
      <w:lvlText w:val="o"/>
      <w:lvlJc w:val="left"/>
      <w:pPr>
        <w:ind w:left="3413" w:hanging="360"/>
      </w:pPr>
      <w:rPr>
        <w:rFonts w:ascii="Courier New" w:hAnsi="Courier New" w:hint="default"/>
      </w:rPr>
    </w:lvl>
    <w:lvl w:ilvl="5">
      <w:start w:val="1"/>
      <w:numFmt w:val="bullet"/>
      <w:lvlText w:val=""/>
      <w:lvlJc w:val="left"/>
      <w:pPr>
        <w:ind w:left="4133" w:hanging="360"/>
      </w:pPr>
      <w:rPr>
        <w:rFonts w:ascii="Wingdings" w:hAnsi="Wingdings" w:hint="default"/>
      </w:rPr>
    </w:lvl>
    <w:lvl w:ilvl="6">
      <w:start w:val="1"/>
      <w:numFmt w:val="bullet"/>
      <w:lvlText w:val=""/>
      <w:lvlJc w:val="left"/>
      <w:pPr>
        <w:ind w:left="4853" w:hanging="360"/>
      </w:pPr>
      <w:rPr>
        <w:rFonts w:ascii="Symbol" w:hAnsi="Symbol" w:hint="default"/>
      </w:rPr>
    </w:lvl>
    <w:lvl w:ilvl="7">
      <w:start w:val="1"/>
      <w:numFmt w:val="bullet"/>
      <w:lvlText w:val="o"/>
      <w:lvlJc w:val="left"/>
      <w:pPr>
        <w:ind w:left="5573" w:hanging="360"/>
      </w:pPr>
      <w:rPr>
        <w:rFonts w:ascii="Courier New" w:hAnsi="Courier New" w:hint="default"/>
      </w:rPr>
    </w:lvl>
    <w:lvl w:ilvl="8">
      <w:start w:val="1"/>
      <w:numFmt w:val="bullet"/>
      <w:lvlText w:val=""/>
      <w:lvlJc w:val="left"/>
      <w:pPr>
        <w:ind w:left="6293" w:hanging="360"/>
      </w:pPr>
      <w:rPr>
        <w:rFonts w:ascii="Wingdings" w:hAnsi="Wingdings" w:hint="default"/>
      </w:rPr>
    </w:lvl>
  </w:abstractNum>
  <w:abstractNum w:abstractNumId="10">
    <w:nsid w:val="5A6B74E5"/>
    <w:multiLevelType w:val="multilevel"/>
    <w:tmpl w:val="8D127CAE"/>
    <w:lvl w:ilvl="0">
      <w:start w:val="1"/>
      <w:numFmt w:val="bullet"/>
      <w:lvlText w:val="–"/>
      <w:lvlJc w:val="left"/>
      <w:pPr>
        <w:ind w:left="533" w:hanging="173"/>
      </w:pPr>
      <w:rPr>
        <w:rFonts w:ascii="Arial" w:hAnsi="Arial" w:hint="default"/>
        <w:color w:val="800000"/>
      </w:rPr>
    </w:lvl>
    <w:lvl w:ilvl="1">
      <w:start w:val="1"/>
      <w:numFmt w:val="bullet"/>
      <w:lvlText w:val="o"/>
      <w:lvlJc w:val="left"/>
      <w:pPr>
        <w:ind w:left="1253" w:hanging="360"/>
      </w:pPr>
      <w:rPr>
        <w:rFonts w:ascii="Courier New" w:hAnsi="Courier New" w:hint="default"/>
      </w:rPr>
    </w:lvl>
    <w:lvl w:ilvl="2">
      <w:start w:val="1"/>
      <w:numFmt w:val="bullet"/>
      <w:lvlText w:val=""/>
      <w:lvlJc w:val="left"/>
      <w:pPr>
        <w:ind w:left="1973" w:hanging="360"/>
      </w:pPr>
      <w:rPr>
        <w:rFonts w:ascii="Wingdings" w:hAnsi="Wingdings" w:hint="default"/>
      </w:rPr>
    </w:lvl>
    <w:lvl w:ilvl="3">
      <w:start w:val="1"/>
      <w:numFmt w:val="bullet"/>
      <w:lvlText w:val=""/>
      <w:lvlJc w:val="left"/>
      <w:pPr>
        <w:ind w:left="2693" w:hanging="360"/>
      </w:pPr>
      <w:rPr>
        <w:rFonts w:ascii="Symbol" w:hAnsi="Symbol" w:hint="default"/>
      </w:rPr>
    </w:lvl>
    <w:lvl w:ilvl="4">
      <w:start w:val="1"/>
      <w:numFmt w:val="bullet"/>
      <w:lvlText w:val="o"/>
      <w:lvlJc w:val="left"/>
      <w:pPr>
        <w:ind w:left="3413" w:hanging="360"/>
      </w:pPr>
      <w:rPr>
        <w:rFonts w:ascii="Courier New" w:hAnsi="Courier New" w:hint="default"/>
      </w:rPr>
    </w:lvl>
    <w:lvl w:ilvl="5">
      <w:start w:val="1"/>
      <w:numFmt w:val="bullet"/>
      <w:lvlText w:val=""/>
      <w:lvlJc w:val="left"/>
      <w:pPr>
        <w:ind w:left="4133" w:hanging="360"/>
      </w:pPr>
      <w:rPr>
        <w:rFonts w:ascii="Wingdings" w:hAnsi="Wingdings" w:hint="default"/>
      </w:rPr>
    </w:lvl>
    <w:lvl w:ilvl="6">
      <w:start w:val="1"/>
      <w:numFmt w:val="bullet"/>
      <w:lvlText w:val=""/>
      <w:lvlJc w:val="left"/>
      <w:pPr>
        <w:ind w:left="4853" w:hanging="360"/>
      </w:pPr>
      <w:rPr>
        <w:rFonts w:ascii="Symbol" w:hAnsi="Symbol" w:hint="default"/>
      </w:rPr>
    </w:lvl>
    <w:lvl w:ilvl="7">
      <w:start w:val="1"/>
      <w:numFmt w:val="bullet"/>
      <w:lvlText w:val="o"/>
      <w:lvlJc w:val="left"/>
      <w:pPr>
        <w:ind w:left="5573" w:hanging="360"/>
      </w:pPr>
      <w:rPr>
        <w:rFonts w:ascii="Courier New" w:hAnsi="Courier New" w:hint="default"/>
      </w:rPr>
    </w:lvl>
    <w:lvl w:ilvl="8">
      <w:start w:val="1"/>
      <w:numFmt w:val="bullet"/>
      <w:lvlText w:val=""/>
      <w:lvlJc w:val="left"/>
      <w:pPr>
        <w:ind w:left="6293" w:hanging="360"/>
      </w:pPr>
      <w:rPr>
        <w:rFonts w:ascii="Wingdings" w:hAnsi="Wingdings" w:hint="default"/>
      </w:rPr>
    </w:lvl>
  </w:abstractNum>
  <w:abstractNum w:abstractNumId="11">
    <w:nsid w:val="5AE95F64"/>
    <w:multiLevelType w:val="hybridMultilevel"/>
    <w:tmpl w:val="8D127CAE"/>
    <w:lvl w:ilvl="0" w:tplc="E7E28C66">
      <w:start w:val="1"/>
      <w:numFmt w:val="bullet"/>
      <w:lvlText w:val="–"/>
      <w:lvlJc w:val="left"/>
      <w:pPr>
        <w:ind w:left="533" w:hanging="173"/>
      </w:pPr>
      <w:rPr>
        <w:rFonts w:ascii="Arial" w:hAnsi="Arial" w:hint="default"/>
        <w:color w:val="800000"/>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2">
    <w:nsid w:val="5B075916"/>
    <w:multiLevelType w:val="hybridMultilevel"/>
    <w:tmpl w:val="DDE2E612"/>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3">
    <w:nsid w:val="63D82C57"/>
    <w:multiLevelType w:val="hybridMultilevel"/>
    <w:tmpl w:val="A6164932"/>
    <w:lvl w:ilvl="0" w:tplc="53520C12">
      <w:start w:val="1"/>
      <w:numFmt w:val="bullet"/>
      <w:pStyle w:val="Bullet2"/>
      <w:lvlText w:val="–"/>
      <w:lvlJc w:val="left"/>
      <w:pPr>
        <w:ind w:left="648" w:hanging="360"/>
      </w:pPr>
      <w:rPr>
        <w:rFonts w:ascii="Arial" w:hAnsi="Arial" w:hint="default"/>
        <w:color w:val="722226"/>
      </w:rPr>
    </w:lvl>
    <w:lvl w:ilvl="1" w:tplc="04090003" w:tentative="1">
      <w:start w:val="1"/>
      <w:numFmt w:val="bullet"/>
      <w:lvlText w:val="o"/>
      <w:lvlJc w:val="left"/>
      <w:pPr>
        <w:ind w:left="1541" w:hanging="360"/>
      </w:pPr>
      <w:rPr>
        <w:rFonts w:ascii="Courier New" w:hAnsi="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4">
    <w:nsid w:val="6A297611"/>
    <w:multiLevelType w:val="hybridMultilevel"/>
    <w:tmpl w:val="8DA095D6"/>
    <w:lvl w:ilvl="0" w:tplc="3B442710">
      <w:start w:val="1"/>
      <w:numFmt w:val="bullet"/>
      <w:lvlText w:val="»"/>
      <w:lvlJc w:val="left"/>
      <w:pPr>
        <w:ind w:left="533" w:hanging="360"/>
      </w:pPr>
      <w:rPr>
        <w:rFonts w:ascii="Arial" w:hAnsi="Arial" w:hint="default"/>
        <w:color w:val="800000"/>
      </w:rPr>
    </w:lvl>
    <w:lvl w:ilvl="1" w:tplc="04090003" w:tentative="1">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5">
    <w:nsid w:val="755043DD"/>
    <w:multiLevelType w:val="multilevel"/>
    <w:tmpl w:val="8DA095D6"/>
    <w:lvl w:ilvl="0">
      <w:start w:val="1"/>
      <w:numFmt w:val="bullet"/>
      <w:lvlText w:val="»"/>
      <w:lvlJc w:val="left"/>
      <w:pPr>
        <w:ind w:left="533" w:hanging="360"/>
      </w:pPr>
      <w:rPr>
        <w:rFonts w:ascii="Arial" w:hAnsi="Arial" w:hint="default"/>
        <w:color w:val="800000"/>
      </w:rPr>
    </w:lvl>
    <w:lvl w:ilvl="1">
      <w:start w:val="1"/>
      <w:numFmt w:val="bullet"/>
      <w:lvlText w:val="o"/>
      <w:lvlJc w:val="left"/>
      <w:pPr>
        <w:ind w:left="1253" w:hanging="360"/>
      </w:pPr>
      <w:rPr>
        <w:rFonts w:ascii="Courier New" w:hAnsi="Courier New" w:hint="default"/>
      </w:rPr>
    </w:lvl>
    <w:lvl w:ilvl="2">
      <w:start w:val="1"/>
      <w:numFmt w:val="bullet"/>
      <w:lvlText w:val=""/>
      <w:lvlJc w:val="left"/>
      <w:pPr>
        <w:ind w:left="1973" w:hanging="360"/>
      </w:pPr>
      <w:rPr>
        <w:rFonts w:ascii="Wingdings" w:hAnsi="Wingdings" w:hint="default"/>
      </w:rPr>
    </w:lvl>
    <w:lvl w:ilvl="3">
      <w:start w:val="1"/>
      <w:numFmt w:val="bullet"/>
      <w:lvlText w:val=""/>
      <w:lvlJc w:val="left"/>
      <w:pPr>
        <w:ind w:left="2693" w:hanging="360"/>
      </w:pPr>
      <w:rPr>
        <w:rFonts w:ascii="Symbol" w:hAnsi="Symbol" w:hint="default"/>
      </w:rPr>
    </w:lvl>
    <w:lvl w:ilvl="4">
      <w:start w:val="1"/>
      <w:numFmt w:val="bullet"/>
      <w:lvlText w:val="o"/>
      <w:lvlJc w:val="left"/>
      <w:pPr>
        <w:ind w:left="3413" w:hanging="360"/>
      </w:pPr>
      <w:rPr>
        <w:rFonts w:ascii="Courier New" w:hAnsi="Courier New" w:hint="default"/>
      </w:rPr>
    </w:lvl>
    <w:lvl w:ilvl="5">
      <w:start w:val="1"/>
      <w:numFmt w:val="bullet"/>
      <w:lvlText w:val=""/>
      <w:lvlJc w:val="left"/>
      <w:pPr>
        <w:ind w:left="4133" w:hanging="360"/>
      </w:pPr>
      <w:rPr>
        <w:rFonts w:ascii="Wingdings" w:hAnsi="Wingdings" w:hint="default"/>
      </w:rPr>
    </w:lvl>
    <w:lvl w:ilvl="6">
      <w:start w:val="1"/>
      <w:numFmt w:val="bullet"/>
      <w:lvlText w:val=""/>
      <w:lvlJc w:val="left"/>
      <w:pPr>
        <w:ind w:left="4853" w:hanging="360"/>
      </w:pPr>
      <w:rPr>
        <w:rFonts w:ascii="Symbol" w:hAnsi="Symbol" w:hint="default"/>
      </w:rPr>
    </w:lvl>
    <w:lvl w:ilvl="7">
      <w:start w:val="1"/>
      <w:numFmt w:val="bullet"/>
      <w:lvlText w:val="o"/>
      <w:lvlJc w:val="left"/>
      <w:pPr>
        <w:ind w:left="5573" w:hanging="360"/>
      </w:pPr>
      <w:rPr>
        <w:rFonts w:ascii="Courier New" w:hAnsi="Courier New" w:hint="default"/>
      </w:rPr>
    </w:lvl>
    <w:lvl w:ilvl="8">
      <w:start w:val="1"/>
      <w:numFmt w:val="bullet"/>
      <w:lvlText w:val=""/>
      <w:lvlJc w:val="left"/>
      <w:pPr>
        <w:ind w:left="6293" w:hanging="360"/>
      </w:pPr>
      <w:rPr>
        <w:rFonts w:ascii="Wingdings" w:hAnsi="Wingdings" w:hint="default"/>
      </w:rPr>
    </w:lvl>
  </w:abstractNum>
  <w:abstractNum w:abstractNumId="16">
    <w:nsid w:val="79057B32"/>
    <w:multiLevelType w:val="multilevel"/>
    <w:tmpl w:val="B33C7CE8"/>
    <w:lvl w:ilvl="0">
      <w:start w:val="1"/>
      <w:numFmt w:val="bullet"/>
      <w:lvlText w:val="»"/>
      <w:lvlJc w:val="left"/>
      <w:pPr>
        <w:ind w:left="432" w:hanging="360"/>
      </w:pPr>
      <w:rPr>
        <w:rFonts w:ascii="Arial" w:hAnsi="Arial" w:hint="default"/>
        <w:color w:val="8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E111C29"/>
    <w:multiLevelType w:val="multilevel"/>
    <w:tmpl w:val="98E2908C"/>
    <w:lvl w:ilvl="0">
      <w:start w:val="1"/>
      <w:numFmt w:val="bullet"/>
      <w:lvlText w:val="»"/>
      <w:lvlJc w:val="left"/>
      <w:pPr>
        <w:ind w:left="288" w:hanging="288"/>
      </w:pPr>
      <w:rPr>
        <w:rFonts w:ascii="Arial" w:hAnsi="Arial" w:hint="default"/>
        <w:color w:val="8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0"/>
  </w:num>
  <w:num w:numId="5">
    <w:abstractNumId w:val="7"/>
  </w:num>
  <w:num w:numId="6">
    <w:abstractNumId w:val="9"/>
  </w:num>
  <w:num w:numId="7">
    <w:abstractNumId w:val="1"/>
  </w:num>
  <w:num w:numId="8">
    <w:abstractNumId w:val="2"/>
  </w:num>
  <w:num w:numId="9">
    <w:abstractNumId w:val="8"/>
  </w:num>
  <w:num w:numId="10">
    <w:abstractNumId w:val="15"/>
  </w:num>
  <w:num w:numId="11">
    <w:abstractNumId w:val="6"/>
  </w:num>
  <w:num w:numId="12">
    <w:abstractNumId w:val="16"/>
  </w:num>
  <w:num w:numId="13">
    <w:abstractNumId w:val="0"/>
  </w:num>
  <w:num w:numId="14">
    <w:abstractNumId w:val="17"/>
  </w:num>
  <w:num w:numId="15">
    <w:abstractNumId w:val="0"/>
    <w:lvlOverride w:ilvl="0">
      <w:startOverride w:val="1"/>
    </w:lvlOverride>
  </w:num>
  <w:num w:numId="16">
    <w:abstractNumId w:val="5"/>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06"/>
    <w:rsid w:val="000006DD"/>
    <w:rsid w:val="00032249"/>
    <w:rsid w:val="000456B0"/>
    <w:rsid w:val="000F0A46"/>
    <w:rsid w:val="00130B42"/>
    <w:rsid w:val="00170FE6"/>
    <w:rsid w:val="001B2D2C"/>
    <w:rsid w:val="001D7393"/>
    <w:rsid w:val="001F06DF"/>
    <w:rsid w:val="001F093F"/>
    <w:rsid w:val="0027649F"/>
    <w:rsid w:val="002C2E68"/>
    <w:rsid w:val="004323BB"/>
    <w:rsid w:val="004428B0"/>
    <w:rsid w:val="004516D5"/>
    <w:rsid w:val="005C5498"/>
    <w:rsid w:val="005C61B1"/>
    <w:rsid w:val="00621E65"/>
    <w:rsid w:val="00724916"/>
    <w:rsid w:val="00786D55"/>
    <w:rsid w:val="00847B06"/>
    <w:rsid w:val="0087629D"/>
    <w:rsid w:val="008E32C3"/>
    <w:rsid w:val="00AC694A"/>
    <w:rsid w:val="00B76C55"/>
    <w:rsid w:val="00BB3B8B"/>
    <w:rsid w:val="00CD2873"/>
    <w:rsid w:val="00D36221"/>
    <w:rsid w:val="00E244E5"/>
    <w:rsid w:val="00E5364B"/>
    <w:rsid w:val="00E62650"/>
    <w:rsid w:val="00EA7202"/>
    <w:rsid w:val="00FF0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381454"/>
  <w14:defaultImageDpi w14:val="300"/>
  <w15:docId w15:val="{A694463F-381D-475A-B2ED-42901CD5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FE6"/>
    <w:pPr>
      <w:spacing w:before="120" w:after="120"/>
      <w:ind w:left="-187" w:right="-634"/>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B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B06"/>
    <w:rPr>
      <w:rFonts w:ascii="Lucida Grande" w:hAnsi="Lucida Grande" w:cs="Lucida Grande"/>
      <w:sz w:val="18"/>
      <w:szCs w:val="18"/>
    </w:rPr>
  </w:style>
  <w:style w:type="paragraph" w:styleId="Header">
    <w:name w:val="header"/>
    <w:basedOn w:val="Normal"/>
    <w:link w:val="HeaderChar"/>
    <w:uiPriority w:val="99"/>
    <w:unhideWhenUsed/>
    <w:rsid w:val="00EA7202"/>
    <w:pPr>
      <w:tabs>
        <w:tab w:val="center" w:pos="4320"/>
        <w:tab w:val="right" w:pos="8640"/>
      </w:tabs>
      <w:spacing w:before="0" w:after="0"/>
    </w:pPr>
  </w:style>
  <w:style w:type="character" w:customStyle="1" w:styleId="HeaderChar">
    <w:name w:val="Header Char"/>
    <w:basedOn w:val="DefaultParagraphFont"/>
    <w:link w:val="Header"/>
    <w:uiPriority w:val="99"/>
    <w:rsid w:val="00EA7202"/>
    <w:rPr>
      <w:rFonts w:ascii="Arial" w:hAnsi="Arial" w:cs="Arial"/>
    </w:rPr>
  </w:style>
  <w:style w:type="paragraph" w:customStyle="1" w:styleId="MainHeader">
    <w:name w:val="Main Header"/>
    <w:next w:val="SecondHeader"/>
    <w:autoRedefine/>
    <w:qFormat/>
    <w:rsid w:val="004516D5"/>
    <w:rPr>
      <w:rFonts w:ascii="Arial Rounded MT Bold" w:hAnsi="Arial Rounded MT Bold"/>
      <w:caps/>
      <w:color w:val="FFFFFF" w:themeColor="background1"/>
      <w:sz w:val="30"/>
      <w:szCs w:val="30"/>
    </w:rPr>
  </w:style>
  <w:style w:type="paragraph" w:customStyle="1" w:styleId="SecondHeader">
    <w:name w:val="Second Header"/>
    <w:basedOn w:val="MainHeader"/>
    <w:autoRedefine/>
    <w:qFormat/>
    <w:rsid w:val="00CD2873"/>
    <w:pPr>
      <w:pBdr>
        <w:bottom w:val="single" w:sz="4" w:space="0" w:color="auto"/>
      </w:pBdr>
    </w:pPr>
    <w:rPr>
      <w:b/>
      <w:bCs/>
      <w:sz w:val="28"/>
      <w:szCs w:val="28"/>
    </w:rPr>
  </w:style>
  <w:style w:type="paragraph" w:customStyle="1" w:styleId="ThirdHeader">
    <w:name w:val="Third Header"/>
    <w:next w:val="Normal"/>
    <w:autoRedefine/>
    <w:qFormat/>
    <w:rsid w:val="004428B0"/>
    <w:pPr>
      <w:spacing w:before="240" w:after="120"/>
      <w:ind w:left="-187" w:right="-634"/>
    </w:pPr>
    <w:rPr>
      <w:rFonts w:ascii="Calibri" w:hAnsi="Calibri" w:cs="Arial"/>
      <w:b/>
      <w:bCs/>
      <w:color w:val="96522F"/>
      <w:sz w:val="22"/>
      <w:szCs w:val="22"/>
    </w:rPr>
  </w:style>
  <w:style w:type="paragraph" w:customStyle="1" w:styleId="Bullet1">
    <w:name w:val="Bullet 1"/>
    <w:autoRedefine/>
    <w:qFormat/>
    <w:rsid w:val="00786D55"/>
    <w:pPr>
      <w:numPr>
        <w:numId w:val="13"/>
      </w:numPr>
      <w:spacing w:before="120" w:after="120"/>
      <w:ind w:right="-634"/>
    </w:pPr>
    <w:rPr>
      <w:rFonts w:ascii="Arial" w:hAnsi="Arial" w:cs="Arial"/>
    </w:rPr>
  </w:style>
  <w:style w:type="paragraph" w:customStyle="1" w:styleId="Bullet2">
    <w:name w:val="Bullet 2"/>
    <w:basedOn w:val="Bullet1"/>
    <w:autoRedefine/>
    <w:qFormat/>
    <w:rsid w:val="00170FE6"/>
    <w:pPr>
      <w:numPr>
        <w:numId w:val="17"/>
      </w:numPr>
    </w:pPr>
  </w:style>
  <w:style w:type="paragraph" w:customStyle="1" w:styleId="TopLogo">
    <w:name w:val="Top Logo"/>
    <w:basedOn w:val="Normal"/>
    <w:qFormat/>
    <w:rsid w:val="00170FE6"/>
    <w:pPr>
      <w:jc w:val="right"/>
    </w:pPr>
  </w:style>
  <w:style w:type="paragraph" w:styleId="Footer">
    <w:name w:val="footer"/>
    <w:basedOn w:val="Normal"/>
    <w:link w:val="FooterChar"/>
    <w:uiPriority w:val="99"/>
    <w:unhideWhenUsed/>
    <w:rsid w:val="00EA7202"/>
    <w:pPr>
      <w:tabs>
        <w:tab w:val="center" w:pos="4320"/>
        <w:tab w:val="right" w:pos="8640"/>
      </w:tabs>
      <w:spacing w:before="0" w:after="0"/>
    </w:pPr>
  </w:style>
  <w:style w:type="character" w:customStyle="1" w:styleId="FooterChar">
    <w:name w:val="Footer Char"/>
    <w:basedOn w:val="DefaultParagraphFont"/>
    <w:link w:val="Footer"/>
    <w:uiPriority w:val="99"/>
    <w:rsid w:val="00EA7202"/>
    <w:rPr>
      <w:rFonts w:ascii="Arial" w:hAnsi="Arial" w:cs="Arial"/>
    </w:rPr>
  </w:style>
  <w:style w:type="paragraph" w:styleId="NoSpacing">
    <w:name w:val="No Spacing"/>
    <w:uiPriority w:val="1"/>
    <w:qFormat/>
    <w:rsid w:val="000F0A46"/>
    <w:pPr>
      <w:ind w:left="-187" w:right="-634"/>
    </w:pPr>
    <w:rPr>
      <w:rFonts w:ascii="Arial" w:hAnsi="Arial" w:cs="Arial"/>
    </w:rPr>
  </w:style>
  <w:style w:type="character" w:styleId="CommentReference">
    <w:name w:val="annotation reference"/>
    <w:basedOn w:val="DefaultParagraphFont"/>
    <w:uiPriority w:val="99"/>
    <w:semiHidden/>
    <w:unhideWhenUsed/>
    <w:rsid w:val="005C61B1"/>
    <w:rPr>
      <w:sz w:val="16"/>
      <w:szCs w:val="16"/>
    </w:rPr>
  </w:style>
  <w:style w:type="paragraph" w:styleId="CommentText">
    <w:name w:val="annotation text"/>
    <w:basedOn w:val="Normal"/>
    <w:link w:val="CommentTextChar"/>
    <w:uiPriority w:val="99"/>
    <w:semiHidden/>
    <w:unhideWhenUsed/>
    <w:rsid w:val="005C61B1"/>
    <w:rPr>
      <w:sz w:val="20"/>
      <w:szCs w:val="20"/>
    </w:rPr>
  </w:style>
  <w:style w:type="character" w:customStyle="1" w:styleId="CommentTextChar">
    <w:name w:val="Comment Text Char"/>
    <w:basedOn w:val="DefaultParagraphFont"/>
    <w:link w:val="CommentText"/>
    <w:uiPriority w:val="99"/>
    <w:semiHidden/>
    <w:rsid w:val="005C61B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C61B1"/>
    <w:rPr>
      <w:b/>
      <w:bCs/>
    </w:rPr>
  </w:style>
  <w:style w:type="character" w:customStyle="1" w:styleId="CommentSubjectChar">
    <w:name w:val="Comment Subject Char"/>
    <w:basedOn w:val="CommentTextChar"/>
    <w:link w:val="CommentSubject"/>
    <w:uiPriority w:val="99"/>
    <w:semiHidden/>
    <w:rsid w:val="005C61B1"/>
    <w:rPr>
      <w:rFonts w:ascii="Arial" w:hAnsi="Arial" w:cs="Arial"/>
      <w:b/>
      <w:bCs/>
      <w:sz w:val="20"/>
      <w:szCs w:val="20"/>
    </w:rPr>
  </w:style>
  <w:style w:type="paragraph" w:styleId="Revision">
    <w:name w:val="Revision"/>
    <w:hidden/>
    <w:uiPriority w:val="99"/>
    <w:semiHidden/>
    <w:rsid w:val="005C61B1"/>
    <w:rPr>
      <w:rFonts w:ascii="Arial" w:hAnsi="Arial" w:cs="Arial"/>
    </w:rPr>
  </w:style>
  <w:style w:type="paragraph" w:styleId="ListParagraph">
    <w:name w:val="List Paragraph"/>
    <w:basedOn w:val="Normal"/>
    <w:uiPriority w:val="34"/>
    <w:qFormat/>
    <w:rsid w:val="004428B0"/>
    <w:pPr>
      <w:spacing w:before="0" w:after="0"/>
      <w:ind w:left="720" w:right="0"/>
    </w:pPr>
    <w:rPr>
      <w:rFonts w:ascii="Times New Roman" w:eastAsiaTheme="minorHAnsi" w:hAnsi="Times New Roman" w:cs="Times New Roman"/>
    </w:rPr>
  </w:style>
  <w:style w:type="character" w:customStyle="1" w:styleId="KognitoBody">
    <w:name w:val="Kognito Body"/>
    <w:basedOn w:val="DefaultParagraphFont"/>
    <w:rsid w:val="004428B0"/>
    <w:rPr>
      <w:rFonts w:ascii="Myriad Pro" w:hAnsi="Myriad Pro"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371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A527F-B7C5-4EB4-86FF-2699DFAE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Gallup</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 Molly</dc:creator>
  <cp:lastModifiedBy>Bass, Katie</cp:lastModifiedBy>
  <cp:revision>2</cp:revision>
  <cp:lastPrinted>2014-04-02T19:17:00Z</cp:lastPrinted>
  <dcterms:created xsi:type="dcterms:W3CDTF">2014-04-02T19:20:00Z</dcterms:created>
  <dcterms:modified xsi:type="dcterms:W3CDTF">2014-04-02T19:20:00Z</dcterms:modified>
</cp:coreProperties>
</file>