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72C4A" w14:textId="343AF830" w:rsidR="00454EE4" w:rsidRDefault="00454EE4" w:rsidP="002C015B">
      <w:pPr>
        <w:jc w:val="center"/>
        <w:rPr>
          <w:b/>
          <w:sz w:val="24"/>
          <w:szCs w:val="24"/>
        </w:rPr>
      </w:pPr>
      <w:r>
        <w:rPr>
          <w:b/>
          <w:noProof/>
          <w:sz w:val="24"/>
          <w:szCs w:val="24"/>
        </w:rPr>
        <w:drawing>
          <wp:anchor distT="0" distB="0" distL="114300" distR="114300" simplePos="0" relativeHeight="251659264" behindDoc="0" locked="0" layoutInCell="1" allowOverlap="1" wp14:anchorId="55501317" wp14:editId="791DDCA5">
            <wp:simplePos x="0" y="0"/>
            <wp:positionH relativeFrom="margin">
              <wp:posOffset>2641600</wp:posOffset>
            </wp:positionH>
            <wp:positionV relativeFrom="margin">
              <wp:posOffset>-686435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392AF9E1" w14:textId="4FBDC3A3" w:rsidR="00615574" w:rsidRDefault="00EE66DA" w:rsidP="002C015B">
      <w:pPr>
        <w:jc w:val="center"/>
        <w:rPr>
          <w:b/>
          <w:sz w:val="24"/>
          <w:szCs w:val="24"/>
        </w:rPr>
      </w:pPr>
      <w:r>
        <w:rPr>
          <w:b/>
          <w:sz w:val="24"/>
          <w:szCs w:val="24"/>
        </w:rPr>
        <w:tab/>
      </w:r>
    </w:p>
    <w:p w14:paraId="40C1042E" w14:textId="77777777" w:rsidR="00615574" w:rsidRDefault="00615574" w:rsidP="002C015B">
      <w:pPr>
        <w:jc w:val="center"/>
        <w:rPr>
          <w:b/>
          <w:sz w:val="24"/>
          <w:szCs w:val="24"/>
        </w:rPr>
      </w:pPr>
    </w:p>
    <w:p w14:paraId="47CA3193"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32DCBE9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987F600"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72825957" w14:textId="77777777">
        <w:tc>
          <w:tcPr>
            <w:tcW w:w="1728" w:type="dxa"/>
            <w:gridSpan w:val="2"/>
            <w:vAlign w:val="bottom"/>
          </w:tcPr>
          <w:p w14:paraId="4FF54DB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10B35F04" w14:textId="77777777" w:rsidR="00875A87" w:rsidRPr="00135579" w:rsidRDefault="00875A87" w:rsidP="00C91B8C">
            <w:pPr>
              <w:rPr>
                <w:sz w:val="22"/>
                <w:szCs w:val="22"/>
              </w:rPr>
            </w:pPr>
          </w:p>
        </w:tc>
        <w:tc>
          <w:tcPr>
            <w:tcW w:w="1393" w:type="dxa"/>
            <w:gridSpan w:val="2"/>
            <w:vAlign w:val="bottom"/>
          </w:tcPr>
          <w:p w14:paraId="4C50E7C1"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56D7C602" w14:textId="77777777" w:rsidR="00875A87" w:rsidRPr="00135579" w:rsidRDefault="00875A87" w:rsidP="00C91B8C">
            <w:pPr>
              <w:rPr>
                <w:sz w:val="22"/>
                <w:szCs w:val="22"/>
              </w:rPr>
            </w:pPr>
          </w:p>
        </w:tc>
        <w:tc>
          <w:tcPr>
            <w:tcW w:w="734" w:type="dxa"/>
            <w:gridSpan w:val="2"/>
            <w:vAlign w:val="bottom"/>
          </w:tcPr>
          <w:p w14:paraId="2ED40DF9"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1828DBBB" w14:textId="77777777" w:rsidR="00875A87" w:rsidRPr="00135579" w:rsidRDefault="00875A87" w:rsidP="00C91B8C">
            <w:pPr>
              <w:rPr>
                <w:sz w:val="22"/>
                <w:szCs w:val="22"/>
              </w:rPr>
            </w:pPr>
          </w:p>
        </w:tc>
      </w:tr>
      <w:tr w:rsidR="00916C25" w:rsidRPr="00135579" w14:paraId="3C4F2DA4" w14:textId="77777777">
        <w:tc>
          <w:tcPr>
            <w:tcW w:w="1368" w:type="dxa"/>
            <w:vAlign w:val="bottom"/>
          </w:tcPr>
          <w:p w14:paraId="0DAA5898"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5B15679B" w14:textId="77777777" w:rsidR="00875A87" w:rsidRPr="00135579" w:rsidRDefault="00875A87" w:rsidP="00C91B8C">
            <w:pPr>
              <w:rPr>
                <w:sz w:val="22"/>
                <w:szCs w:val="22"/>
              </w:rPr>
            </w:pPr>
          </w:p>
        </w:tc>
        <w:tc>
          <w:tcPr>
            <w:tcW w:w="867" w:type="dxa"/>
            <w:vAlign w:val="bottom"/>
          </w:tcPr>
          <w:p w14:paraId="5F347B79"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7B71CCCF" w14:textId="77777777" w:rsidR="00875A87" w:rsidRPr="00135579" w:rsidRDefault="00875A87" w:rsidP="00C91B8C">
            <w:pPr>
              <w:rPr>
                <w:sz w:val="22"/>
                <w:szCs w:val="22"/>
              </w:rPr>
            </w:pPr>
          </w:p>
        </w:tc>
        <w:tc>
          <w:tcPr>
            <w:tcW w:w="1696" w:type="dxa"/>
            <w:gridSpan w:val="2"/>
            <w:vAlign w:val="bottom"/>
          </w:tcPr>
          <w:p w14:paraId="57CB2B11"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28400D69" w14:textId="77777777" w:rsidR="00875A87" w:rsidRPr="00135579" w:rsidRDefault="00875A87" w:rsidP="00C91B8C">
            <w:pPr>
              <w:rPr>
                <w:sz w:val="22"/>
                <w:szCs w:val="22"/>
              </w:rPr>
            </w:pPr>
          </w:p>
        </w:tc>
      </w:tr>
    </w:tbl>
    <w:p w14:paraId="4496C4C5"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277B3C4B" w14:textId="77777777">
        <w:tc>
          <w:tcPr>
            <w:tcW w:w="10656" w:type="dxa"/>
            <w:gridSpan w:val="13"/>
            <w:tcBorders>
              <w:bottom w:val="single" w:sz="4" w:space="0" w:color="auto"/>
            </w:tcBorders>
            <w:vAlign w:val="bottom"/>
          </w:tcPr>
          <w:p w14:paraId="67078B63"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6B09CDF" w14:textId="77777777">
        <w:tc>
          <w:tcPr>
            <w:tcW w:w="1004" w:type="dxa"/>
            <w:tcBorders>
              <w:top w:val="single" w:sz="4" w:space="0" w:color="auto"/>
              <w:left w:val="single" w:sz="4" w:space="0" w:color="auto"/>
              <w:bottom w:val="single" w:sz="4" w:space="0" w:color="auto"/>
              <w:right w:val="nil"/>
            </w:tcBorders>
            <w:vAlign w:val="bottom"/>
          </w:tcPr>
          <w:p w14:paraId="3DC4CF3B"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424ED6F0"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65987A1F"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2591D54C" w14:textId="77777777" w:rsidR="005C0D79" w:rsidRPr="00135579" w:rsidRDefault="005C0D79" w:rsidP="00C91B8C">
            <w:pPr>
              <w:rPr>
                <w:sz w:val="22"/>
                <w:szCs w:val="22"/>
              </w:rPr>
            </w:pPr>
          </w:p>
        </w:tc>
      </w:tr>
      <w:tr w:rsidR="005C0D79" w:rsidRPr="00135579" w14:paraId="46822C76" w14:textId="77777777">
        <w:tc>
          <w:tcPr>
            <w:tcW w:w="10656" w:type="dxa"/>
            <w:gridSpan w:val="13"/>
            <w:tcBorders>
              <w:top w:val="single" w:sz="4" w:space="0" w:color="auto"/>
              <w:bottom w:val="single" w:sz="4" w:space="0" w:color="auto"/>
            </w:tcBorders>
            <w:vAlign w:val="bottom"/>
          </w:tcPr>
          <w:p w14:paraId="207F162B"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0C2B98F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AF09797"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F444D6"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019C70"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10DB2E3C"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43897A74" w14:textId="77777777" w:rsidR="00FE76C1" w:rsidRPr="005C0D79" w:rsidRDefault="00FE76C1" w:rsidP="00A87746">
            <w:pPr>
              <w:rPr>
                <w:b/>
              </w:rPr>
            </w:pPr>
            <w:r w:rsidRPr="005C0D79">
              <w:rPr>
                <w:b/>
              </w:rPr>
              <w:t>Phone</w:t>
            </w:r>
          </w:p>
        </w:tc>
      </w:tr>
      <w:tr w:rsidR="00FE76C1" w:rsidRPr="00135579" w14:paraId="33C12C7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F9934D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8D23E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8A6274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93EE0DC"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C45259F" w14:textId="77777777" w:rsidR="00FE76C1" w:rsidRPr="00135579" w:rsidRDefault="00FE76C1" w:rsidP="00366D7F"/>
        </w:tc>
      </w:tr>
      <w:tr w:rsidR="00FE76C1" w:rsidRPr="00135579" w14:paraId="328D01E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4D393B2"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3D5CB9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EF1A20"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EC9E3B0"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5230BB44" w14:textId="77777777" w:rsidR="00FE76C1" w:rsidRPr="00135579" w:rsidRDefault="00FE76C1" w:rsidP="00366D7F"/>
        </w:tc>
      </w:tr>
      <w:tr w:rsidR="00FE76C1" w:rsidRPr="00135579" w14:paraId="68A3681F"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6900CAE"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436DC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D6CA07"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3112F83"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5585436" w14:textId="77777777" w:rsidR="00FE76C1" w:rsidRPr="00135579" w:rsidRDefault="00FE76C1" w:rsidP="00366D7F"/>
        </w:tc>
      </w:tr>
      <w:tr w:rsidR="00A87746" w:rsidRPr="00135579" w14:paraId="6DAAFE7E" w14:textId="77777777">
        <w:tc>
          <w:tcPr>
            <w:tcW w:w="10656" w:type="dxa"/>
            <w:gridSpan w:val="13"/>
            <w:tcBorders>
              <w:top w:val="single" w:sz="4" w:space="0" w:color="auto"/>
              <w:bottom w:val="single" w:sz="4" w:space="0" w:color="auto"/>
            </w:tcBorders>
            <w:vAlign w:val="bottom"/>
          </w:tcPr>
          <w:p w14:paraId="5FDE4932"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0BD7B4DD"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3F2273A" w14:textId="77777777" w:rsidR="00A87746" w:rsidRPr="00135579" w:rsidRDefault="008D025B" w:rsidP="00107F77">
            <w:pPr>
              <w:rPr>
                <w:sz w:val="22"/>
                <w:szCs w:val="22"/>
              </w:rPr>
            </w:pPr>
            <w:r>
              <w:rPr>
                <w:sz w:val="22"/>
                <w:szCs w:val="22"/>
              </w:rPr>
              <w:t>Pseudotumor cerebri</w:t>
            </w:r>
            <w:r w:rsidRPr="00EE190B">
              <w:rPr>
                <w:sz w:val="22"/>
                <w:szCs w:val="22"/>
              </w:rPr>
              <w:t xml:space="preserve"> occurs when the pressure inside the skull (intracranial pressure) increases for no obvious reason. The exact causes of “pseudotumor cerebri" in most individuals are unknown, but it may be linked to an excessive amount of cerebrospinal fluid within the boney confines of your skull.</w:t>
            </w:r>
          </w:p>
        </w:tc>
      </w:tr>
      <w:tr w:rsidR="00A87746" w:rsidRPr="00135579" w14:paraId="217C9B59" w14:textId="77777777">
        <w:tc>
          <w:tcPr>
            <w:tcW w:w="10656" w:type="dxa"/>
            <w:gridSpan w:val="13"/>
            <w:tcBorders>
              <w:top w:val="single" w:sz="4" w:space="0" w:color="auto"/>
              <w:bottom w:val="single" w:sz="4" w:space="0" w:color="auto"/>
            </w:tcBorders>
            <w:vAlign w:val="bottom"/>
          </w:tcPr>
          <w:p w14:paraId="6D423F20" w14:textId="77777777" w:rsidR="00A87746" w:rsidRPr="00135579" w:rsidRDefault="00A87746" w:rsidP="00C91B8C">
            <w:pPr>
              <w:rPr>
                <w:b/>
                <w:sz w:val="22"/>
                <w:szCs w:val="22"/>
              </w:rPr>
            </w:pPr>
            <w:r w:rsidRPr="00135579">
              <w:rPr>
                <w:b/>
                <w:sz w:val="22"/>
                <w:szCs w:val="22"/>
              </w:rPr>
              <w:t>SYMPTOMS TO WATCH FOR:</w:t>
            </w:r>
          </w:p>
        </w:tc>
      </w:tr>
      <w:tr w:rsidR="00A87746" w:rsidRPr="00135579" w14:paraId="2A205682"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44606E63" w14:textId="77777777" w:rsidR="008D025B" w:rsidRPr="00EE190B" w:rsidRDefault="008D025B" w:rsidP="008D025B">
            <w:pPr>
              <w:rPr>
                <w:sz w:val="22"/>
                <w:szCs w:val="22"/>
              </w:rPr>
            </w:pPr>
            <w:r w:rsidRPr="00EE190B">
              <w:rPr>
                <w:sz w:val="22"/>
                <w:szCs w:val="22"/>
              </w:rPr>
              <w:t>Symptoms mimic those of a brain tumor, but no brain tumor is present and include:</w:t>
            </w:r>
          </w:p>
          <w:p w14:paraId="4277A9A0" w14:textId="77777777" w:rsidR="008D025B" w:rsidRPr="008D025B" w:rsidRDefault="008D025B" w:rsidP="008D025B">
            <w:pPr>
              <w:pStyle w:val="ListParagraph"/>
              <w:numPr>
                <w:ilvl w:val="0"/>
                <w:numId w:val="5"/>
              </w:numPr>
              <w:ind w:left="720" w:hanging="360"/>
              <w:rPr>
                <w:sz w:val="22"/>
                <w:szCs w:val="22"/>
              </w:rPr>
            </w:pPr>
            <w:r w:rsidRPr="008D025B">
              <w:rPr>
                <w:sz w:val="22"/>
                <w:szCs w:val="22"/>
              </w:rPr>
              <w:t>Moderate to severe headaches that may originate behind your eyes and worsen with eye movement</w:t>
            </w:r>
          </w:p>
          <w:p w14:paraId="03B33AEB" w14:textId="77777777" w:rsidR="008D025B" w:rsidRPr="008D025B" w:rsidRDefault="008D025B" w:rsidP="008D025B">
            <w:pPr>
              <w:pStyle w:val="ListParagraph"/>
              <w:numPr>
                <w:ilvl w:val="0"/>
                <w:numId w:val="5"/>
              </w:numPr>
              <w:ind w:left="720" w:hanging="360"/>
              <w:rPr>
                <w:sz w:val="22"/>
                <w:szCs w:val="22"/>
              </w:rPr>
            </w:pPr>
            <w:r w:rsidRPr="008D025B">
              <w:rPr>
                <w:sz w:val="22"/>
                <w:szCs w:val="22"/>
              </w:rPr>
              <w:t>Ringing in the ears that pulses in time with your heartbeat (pulsatile tinnitus)</w:t>
            </w:r>
          </w:p>
          <w:p w14:paraId="0DE7EA0B" w14:textId="77777777" w:rsidR="008D025B" w:rsidRPr="008D025B" w:rsidRDefault="008D025B" w:rsidP="008D025B">
            <w:pPr>
              <w:pStyle w:val="ListParagraph"/>
              <w:numPr>
                <w:ilvl w:val="0"/>
                <w:numId w:val="5"/>
              </w:numPr>
              <w:ind w:left="720" w:hanging="360"/>
              <w:rPr>
                <w:sz w:val="22"/>
                <w:szCs w:val="22"/>
              </w:rPr>
            </w:pPr>
            <w:r w:rsidRPr="008D025B">
              <w:rPr>
                <w:sz w:val="22"/>
                <w:szCs w:val="22"/>
              </w:rPr>
              <w:t>Nausea, vomiting or dizziness</w:t>
            </w:r>
          </w:p>
          <w:p w14:paraId="150A62F8" w14:textId="77777777" w:rsidR="008D025B" w:rsidRPr="008D025B" w:rsidRDefault="008D025B" w:rsidP="008D025B">
            <w:pPr>
              <w:pStyle w:val="ListParagraph"/>
              <w:numPr>
                <w:ilvl w:val="0"/>
                <w:numId w:val="5"/>
              </w:numPr>
              <w:ind w:left="720" w:hanging="360"/>
              <w:rPr>
                <w:sz w:val="22"/>
                <w:szCs w:val="22"/>
              </w:rPr>
            </w:pPr>
            <w:r w:rsidRPr="008D025B">
              <w:rPr>
                <w:sz w:val="22"/>
                <w:szCs w:val="22"/>
              </w:rPr>
              <w:t>Blurred or dimmed vision</w:t>
            </w:r>
          </w:p>
          <w:p w14:paraId="4A8375B2" w14:textId="77777777" w:rsidR="008D025B" w:rsidRPr="008D025B" w:rsidRDefault="008D025B" w:rsidP="008D025B">
            <w:pPr>
              <w:pStyle w:val="ListParagraph"/>
              <w:numPr>
                <w:ilvl w:val="0"/>
                <w:numId w:val="5"/>
              </w:numPr>
              <w:ind w:left="720" w:hanging="360"/>
              <w:rPr>
                <w:sz w:val="22"/>
                <w:szCs w:val="22"/>
              </w:rPr>
            </w:pPr>
            <w:r w:rsidRPr="008D025B">
              <w:rPr>
                <w:sz w:val="22"/>
                <w:szCs w:val="22"/>
              </w:rPr>
              <w:t>Brief episodes of blindness, lasting only a few seconds and affecting one or both eyes (visual obscurations)</w:t>
            </w:r>
          </w:p>
          <w:p w14:paraId="304710F2" w14:textId="77777777" w:rsidR="008D025B" w:rsidRPr="008D025B" w:rsidRDefault="008D025B" w:rsidP="008D025B">
            <w:pPr>
              <w:pStyle w:val="ListParagraph"/>
              <w:numPr>
                <w:ilvl w:val="0"/>
                <w:numId w:val="5"/>
              </w:numPr>
              <w:ind w:left="720" w:hanging="360"/>
              <w:rPr>
                <w:sz w:val="22"/>
                <w:szCs w:val="22"/>
              </w:rPr>
            </w:pPr>
            <w:r w:rsidRPr="008D025B">
              <w:rPr>
                <w:sz w:val="22"/>
                <w:szCs w:val="22"/>
              </w:rPr>
              <w:t>Difficulty seeing to the side</w:t>
            </w:r>
          </w:p>
          <w:p w14:paraId="3161E13E" w14:textId="77777777" w:rsidR="008D025B" w:rsidRPr="008D025B" w:rsidRDefault="008D025B" w:rsidP="008D025B">
            <w:pPr>
              <w:pStyle w:val="ListParagraph"/>
              <w:numPr>
                <w:ilvl w:val="0"/>
                <w:numId w:val="5"/>
              </w:numPr>
              <w:ind w:left="720" w:hanging="360"/>
              <w:rPr>
                <w:sz w:val="22"/>
                <w:szCs w:val="22"/>
              </w:rPr>
            </w:pPr>
            <w:r w:rsidRPr="008D025B">
              <w:rPr>
                <w:sz w:val="22"/>
                <w:szCs w:val="22"/>
              </w:rPr>
              <w:t>Double vision (diplopia)</w:t>
            </w:r>
          </w:p>
          <w:p w14:paraId="130ACC63" w14:textId="77777777" w:rsidR="008D025B" w:rsidRDefault="008D025B" w:rsidP="008D025B">
            <w:pPr>
              <w:pStyle w:val="ListParagraph"/>
              <w:numPr>
                <w:ilvl w:val="0"/>
                <w:numId w:val="5"/>
              </w:numPr>
              <w:ind w:left="720" w:hanging="360"/>
              <w:rPr>
                <w:sz w:val="22"/>
                <w:szCs w:val="22"/>
              </w:rPr>
            </w:pPr>
            <w:r w:rsidRPr="008D025B">
              <w:rPr>
                <w:sz w:val="22"/>
                <w:szCs w:val="22"/>
              </w:rPr>
              <w:t>Seeing light flashes (photopsia)</w:t>
            </w:r>
          </w:p>
          <w:p w14:paraId="204FA2AC" w14:textId="77777777" w:rsidR="00980EA0" w:rsidRPr="008D025B" w:rsidRDefault="008D025B" w:rsidP="008D025B">
            <w:pPr>
              <w:pStyle w:val="ListParagraph"/>
              <w:numPr>
                <w:ilvl w:val="0"/>
                <w:numId w:val="5"/>
              </w:numPr>
              <w:ind w:left="720" w:hanging="360"/>
              <w:rPr>
                <w:sz w:val="22"/>
                <w:szCs w:val="22"/>
              </w:rPr>
            </w:pPr>
            <w:r w:rsidRPr="008D025B">
              <w:rPr>
                <w:sz w:val="22"/>
                <w:szCs w:val="22"/>
              </w:rPr>
              <w:t>Neck, shoulder or back pain</w:t>
            </w:r>
          </w:p>
        </w:tc>
      </w:tr>
      <w:tr w:rsidR="00A87746" w:rsidRPr="00135579" w14:paraId="5F17274E" w14:textId="77777777">
        <w:tc>
          <w:tcPr>
            <w:tcW w:w="10656" w:type="dxa"/>
            <w:gridSpan w:val="13"/>
            <w:tcBorders>
              <w:top w:val="single" w:sz="4" w:space="0" w:color="auto"/>
              <w:bottom w:val="single" w:sz="4" w:space="0" w:color="auto"/>
            </w:tcBorders>
            <w:vAlign w:val="bottom"/>
          </w:tcPr>
          <w:p w14:paraId="35A391A5" w14:textId="77777777" w:rsidR="00A87746" w:rsidRPr="00135579" w:rsidRDefault="00A87746" w:rsidP="00C91B8C">
            <w:pPr>
              <w:rPr>
                <w:b/>
                <w:sz w:val="22"/>
                <w:szCs w:val="22"/>
              </w:rPr>
            </w:pPr>
            <w:r w:rsidRPr="00135579">
              <w:rPr>
                <w:b/>
                <w:sz w:val="22"/>
                <w:szCs w:val="22"/>
              </w:rPr>
              <w:t>HEALTH CARE ACTION PLAN:</w:t>
            </w:r>
          </w:p>
        </w:tc>
      </w:tr>
      <w:tr w:rsidR="00A87746" w:rsidRPr="00135579" w14:paraId="36041D19"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164BB64D" w14:textId="77777777" w:rsidR="008D025B" w:rsidRPr="008D025B" w:rsidRDefault="008D025B" w:rsidP="008D025B">
            <w:pPr>
              <w:pStyle w:val="ListParagraph"/>
              <w:numPr>
                <w:ilvl w:val="0"/>
                <w:numId w:val="7"/>
              </w:numPr>
              <w:ind w:left="360"/>
              <w:rPr>
                <w:sz w:val="22"/>
                <w:szCs w:val="22"/>
              </w:rPr>
            </w:pPr>
            <w:r w:rsidRPr="008D025B">
              <w:rPr>
                <w:sz w:val="22"/>
                <w:szCs w:val="22"/>
              </w:rPr>
              <w:t>Obtain a signed medical release for the health provider to release educationally relevant health records and for the school to share information with the provider.</w:t>
            </w:r>
          </w:p>
          <w:p w14:paraId="719D6F14" w14:textId="77777777" w:rsidR="008D025B" w:rsidRPr="008D025B" w:rsidRDefault="008D025B" w:rsidP="008D025B">
            <w:pPr>
              <w:pStyle w:val="ListParagraph"/>
              <w:numPr>
                <w:ilvl w:val="0"/>
                <w:numId w:val="7"/>
              </w:numPr>
              <w:ind w:left="360"/>
              <w:rPr>
                <w:sz w:val="22"/>
                <w:szCs w:val="22"/>
              </w:rPr>
            </w:pPr>
            <w:r w:rsidRPr="008D025B">
              <w:rPr>
                <w:sz w:val="22"/>
                <w:szCs w:val="22"/>
              </w:rPr>
              <w:t>Obtain medical orders for headache management in the school setting.</w:t>
            </w:r>
          </w:p>
          <w:p w14:paraId="3FBB3A91" w14:textId="77777777" w:rsidR="008D025B" w:rsidRPr="008D025B" w:rsidRDefault="008D025B" w:rsidP="008D025B">
            <w:pPr>
              <w:pStyle w:val="ListParagraph"/>
              <w:numPr>
                <w:ilvl w:val="0"/>
                <w:numId w:val="7"/>
              </w:numPr>
              <w:ind w:left="360"/>
              <w:rPr>
                <w:sz w:val="22"/>
                <w:szCs w:val="22"/>
              </w:rPr>
            </w:pPr>
            <w:r w:rsidRPr="008D025B">
              <w:rPr>
                <w:sz w:val="22"/>
                <w:szCs w:val="22"/>
              </w:rPr>
              <w:t>With PMD orders, student may carry medication on person during the school day.</w:t>
            </w:r>
          </w:p>
          <w:p w14:paraId="0CC2A086" w14:textId="77777777" w:rsidR="008D025B" w:rsidRPr="008D025B" w:rsidRDefault="008D025B" w:rsidP="008D025B">
            <w:pPr>
              <w:pStyle w:val="ListParagraph"/>
              <w:numPr>
                <w:ilvl w:val="0"/>
                <w:numId w:val="7"/>
              </w:numPr>
              <w:ind w:left="360"/>
              <w:rPr>
                <w:sz w:val="22"/>
                <w:szCs w:val="22"/>
              </w:rPr>
            </w:pPr>
            <w:r w:rsidRPr="008D025B">
              <w:rPr>
                <w:sz w:val="22"/>
                <w:szCs w:val="22"/>
              </w:rPr>
              <w:t>Allow water and snack in classroom</w:t>
            </w:r>
          </w:p>
          <w:p w14:paraId="2194F1F9" w14:textId="77777777" w:rsidR="008D025B" w:rsidRPr="008D025B" w:rsidRDefault="008D025B" w:rsidP="008D025B">
            <w:pPr>
              <w:pStyle w:val="ListParagraph"/>
              <w:numPr>
                <w:ilvl w:val="0"/>
                <w:numId w:val="7"/>
              </w:numPr>
              <w:ind w:left="360"/>
              <w:rPr>
                <w:sz w:val="22"/>
                <w:szCs w:val="22"/>
              </w:rPr>
            </w:pPr>
            <w:r w:rsidRPr="008D025B">
              <w:rPr>
                <w:sz w:val="22"/>
                <w:szCs w:val="22"/>
              </w:rPr>
              <w:t>Allow student to come to the health office as needed for rest/medication.</w:t>
            </w:r>
          </w:p>
          <w:p w14:paraId="6A13A742" w14:textId="77777777" w:rsidR="008D025B" w:rsidRPr="008D025B" w:rsidRDefault="008D025B" w:rsidP="008D025B">
            <w:pPr>
              <w:pStyle w:val="ListParagraph"/>
              <w:numPr>
                <w:ilvl w:val="0"/>
                <w:numId w:val="7"/>
              </w:numPr>
              <w:ind w:left="360"/>
              <w:rPr>
                <w:sz w:val="22"/>
                <w:szCs w:val="22"/>
              </w:rPr>
            </w:pPr>
            <w:r w:rsidRPr="008D025B">
              <w:rPr>
                <w:sz w:val="22"/>
                <w:szCs w:val="22"/>
              </w:rPr>
              <w:t>Self-monitor in PE, especially during hot weather months.</w:t>
            </w:r>
          </w:p>
          <w:p w14:paraId="0F048BF6" w14:textId="77777777" w:rsidR="008D025B" w:rsidRPr="008D025B" w:rsidRDefault="008D025B" w:rsidP="008D025B">
            <w:pPr>
              <w:pStyle w:val="ListParagraph"/>
              <w:numPr>
                <w:ilvl w:val="0"/>
                <w:numId w:val="7"/>
              </w:numPr>
              <w:ind w:left="360"/>
              <w:rPr>
                <w:sz w:val="22"/>
                <w:szCs w:val="22"/>
              </w:rPr>
            </w:pPr>
            <w:r w:rsidRPr="008D025B">
              <w:rPr>
                <w:sz w:val="22"/>
                <w:szCs w:val="22"/>
              </w:rPr>
              <w:t>Referral to counselor for 504 evaluation if the following exists:</w:t>
            </w:r>
          </w:p>
          <w:p w14:paraId="3C7A0EF2" w14:textId="77777777" w:rsidR="008D025B" w:rsidRPr="008D025B" w:rsidRDefault="008D025B" w:rsidP="008D025B">
            <w:pPr>
              <w:pStyle w:val="ListParagraph"/>
              <w:numPr>
                <w:ilvl w:val="0"/>
                <w:numId w:val="8"/>
              </w:numPr>
              <w:ind w:left="720"/>
              <w:rPr>
                <w:sz w:val="22"/>
                <w:szCs w:val="22"/>
              </w:rPr>
            </w:pPr>
            <w:r w:rsidRPr="008D025B">
              <w:rPr>
                <w:sz w:val="22"/>
                <w:szCs w:val="22"/>
              </w:rPr>
              <w:t>Increased problems paying attention/concentrating</w:t>
            </w:r>
          </w:p>
          <w:p w14:paraId="319C24B2" w14:textId="77777777" w:rsidR="008D025B" w:rsidRPr="008D025B" w:rsidRDefault="008D025B" w:rsidP="008D025B">
            <w:pPr>
              <w:pStyle w:val="ListParagraph"/>
              <w:numPr>
                <w:ilvl w:val="0"/>
                <w:numId w:val="8"/>
              </w:numPr>
              <w:ind w:left="720"/>
              <w:rPr>
                <w:sz w:val="22"/>
                <w:szCs w:val="22"/>
              </w:rPr>
            </w:pPr>
            <w:r w:rsidRPr="008D025B">
              <w:rPr>
                <w:sz w:val="22"/>
                <w:szCs w:val="22"/>
              </w:rPr>
              <w:t>Increased problems remembering/learning new information</w:t>
            </w:r>
          </w:p>
          <w:p w14:paraId="4E387EC7" w14:textId="77777777" w:rsidR="008D025B" w:rsidRPr="008D025B" w:rsidRDefault="008D025B" w:rsidP="008D025B">
            <w:pPr>
              <w:pStyle w:val="ListParagraph"/>
              <w:numPr>
                <w:ilvl w:val="0"/>
                <w:numId w:val="8"/>
              </w:numPr>
              <w:ind w:left="720"/>
              <w:rPr>
                <w:sz w:val="22"/>
                <w:szCs w:val="22"/>
              </w:rPr>
            </w:pPr>
            <w:r w:rsidRPr="008D025B">
              <w:rPr>
                <w:sz w:val="22"/>
                <w:szCs w:val="22"/>
              </w:rPr>
              <w:t>Longer time to complete tasks</w:t>
            </w:r>
          </w:p>
          <w:p w14:paraId="68648862" w14:textId="77777777" w:rsidR="008D025B" w:rsidRDefault="008D025B" w:rsidP="008D025B">
            <w:pPr>
              <w:pStyle w:val="ListParagraph"/>
              <w:numPr>
                <w:ilvl w:val="0"/>
                <w:numId w:val="8"/>
              </w:numPr>
              <w:ind w:left="720"/>
              <w:rPr>
                <w:sz w:val="22"/>
                <w:szCs w:val="22"/>
              </w:rPr>
            </w:pPr>
            <w:r w:rsidRPr="008D025B">
              <w:rPr>
                <w:sz w:val="22"/>
                <w:szCs w:val="22"/>
              </w:rPr>
              <w:t>Increased symptoms (headache, fatigue) during schoolwork</w:t>
            </w:r>
          </w:p>
          <w:p w14:paraId="73D10D9C" w14:textId="77777777" w:rsidR="00A87746" w:rsidRPr="008D025B" w:rsidRDefault="008D025B" w:rsidP="008D025B">
            <w:pPr>
              <w:pStyle w:val="ListParagraph"/>
              <w:numPr>
                <w:ilvl w:val="0"/>
                <w:numId w:val="7"/>
              </w:numPr>
              <w:ind w:left="360"/>
              <w:rPr>
                <w:sz w:val="22"/>
                <w:szCs w:val="22"/>
              </w:rPr>
            </w:pPr>
            <w:r w:rsidRPr="008D025B">
              <w:rPr>
                <w:sz w:val="22"/>
                <w:szCs w:val="22"/>
              </w:rPr>
              <w:t>If student is experiencing any of the aforementioned signs/symptoms, please provide and escort or call the health office and we will come to get student from your class.</w:t>
            </w:r>
          </w:p>
        </w:tc>
      </w:tr>
      <w:tr w:rsidR="00631F57" w:rsidRPr="005753CE" w14:paraId="7A20C6C9" w14:textId="77777777" w:rsidTr="00487382">
        <w:tc>
          <w:tcPr>
            <w:tcW w:w="10656" w:type="dxa"/>
            <w:gridSpan w:val="13"/>
            <w:tcBorders>
              <w:top w:val="single" w:sz="4" w:space="0" w:color="auto"/>
              <w:bottom w:val="single" w:sz="4" w:space="0" w:color="auto"/>
            </w:tcBorders>
            <w:vAlign w:val="bottom"/>
          </w:tcPr>
          <w:p w14:paraId="56DD12A2" w14:textId="77777777" w:rsidR="00631F57" w:rsidRPr="005753CE" w:rsidRDefault="00631F57" w:rsidP="00487382">
            <w:pPr>
              <w:rPr>
                <w:b/>
                <w:sz w:val="22"/>
                <w:szCs w:val="22"/>
              </w:rPr>
            </w:pPr>
            <w:r w:rsidRPr="005753CE">
              <w:rPr>
                <w:b/>
                <w:sz w:val="22"/>
                <w:szCs w:val="22"/>
              </w:rPr>
              <w:t>STUDENT ATTENDANCE</w:t>
            </w:r>
          </w:p>
        </w:tc>
      </w:tr>
      <w:tr w:rsidR="00631F57" w:rsidRPr="005753CE" w14:paraId="61275E12"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6770979" w14:textId="77777777" w:rsidR="00631F57" w:rsidRPr="005753CE" w:rsidRDefault="00CE1125" w:rsidP="00487382">
            <w:pPr>
              <w:rPr>
                <w:b/>
              </w:rPr>
            </w:pPr>
            <w:sdt>
              <w:sdtPr>
                <w:rPr>
                  <w:b/>
                  <w:sz w:val="22"/>
                </w:rPr>
                <w:id w:val="1269902105"/>
                <w14:checkbox>
                  <w14:checked w14:val="0"/>
                  <w14:checkedState w14:val="2612" w14:font="MS Gothic"/>
                  <w14:uncheckedState w14:val="2610" w14:font="MS Gothic"/>
                </w14:checkbox>
              </w:sdtPr>
              <w:sdtEndPr/>
              <w:sdtContent>
                <w:r w:rsidR="00631F57" w:rsidRPr="005753CE">
                  <w:rPr>
                    <w:rFonts w:ascii="MS Mincho" w:eastAsia="MS Mincho" w:hAnsi="MS Mincho" w:cs="MS Mincho" w:hint="eastAsia"/>
                    <w:b/>
                    <w:sz w:val="22"/>
                  </w:rPr>
                  <w:t>☐</w:t>
                </w:r>
              </w:sdtContent>
            </w:sdt>
            <w:r w:rsidR="00631F57" w:rsidRPr="005753CE">
              <w:t xml:space="preserve"> </w:t>
            </w:r>
            <w:r w:rsidR="00631F57" w:rsidRPr="005753CE">
              <w:rPr>
                <w:b/>
              </w:rPr>
              <w:t xml:space="preserve">No Concerns  </w:t>
            </w:r>
            <w:r w:rsidR="00631F57">
              <w:rPr>
                <w:b/>
              </w:rPr>
              <w:t xml:space="preserve">        </w:t>
            </w:r>
            <w:r w:rsidR="00631F57"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 xml:space="preserve">Concerning Absenteeism (5 – 9.9%) </w:t>
            </w:r>
            <w:r w:rsidR="00631F57">
              <w:rPr>
                <w:b/>
              </w:rPr>
              <w:t xml:space="preserve">         </w:t>
            </w:r>
            <w:r w:rsidR="00631F57" w:rsidRPr="005753CE">
              <w:rPr>
                <w:b/>
              </w:rPr>
              <w:tab/>
              <w:t>Chronic Absenteeism</w:t>
            </w:r>
            <w:r w:rsidR="00631F57">
              <w:rPr>
                <w:b/>
              </w:rPr>
              <w:t xml:space="preserve"> </w:t>
            </w:r>
            <w:r w:rsidR="00631F57" w:rsidRPr="005753CE">
              <w:rPr>
                <w:b/>
              </w:rPr>
              <w:t>(&gt; 10%)</w:t>
            </w:r>
          </w:p>
          <w:p w14:paraId="2FB35BEC" w14:textId="77777777" w:rsidR="00631F57" w:rsidRDefault="00631F57" w:rsidP="00487382">
            <w:pPr>
              <w:rPr>
                <w:b/>
              </w:rPr>
            </w:pPr>
          </w:p>
          <w:p w14:paraId="0EDA34F8" w14:textId="77777777" w:rsidR="00631F57" w:rsidRDefault="00631F57" w:rsidP="00487382">
            <w:pPr>
              <w:rPr>
                <w:b/>
              </w:rPr>
            </w:pPr>
            <w:r>
              <w:rPr>
                <w:b/>
              </w:rPr>
              <w:t>INTERVENTIONS</w:t>
            </w:r>
          </w:p>
          <w:p w14:paraId="642EC577" w14:textId="77777777" w:rsidR="00631F57" w:rsidRPr="005753CE" w:rsidRDefault="00CE1125" w:rsidP="00487382">
            <w:pPr>
              <w:rPr>
                <w:b/>
              </w:rPr>
            </w:pPr>
            <w:sdt>
              <w:sdtPr>
                <w:rPr>
                  <w:b/>
                  <w:sz w:val="22"/>
                </w:rPr>
                <w:id w:val="1118263640"/>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Parent/Guardian Contact</w:t>
            </w:r>
            <w:r w:rsidR="00631F57" w:rsidRPr="005753CE">
              <w:rPr>
                <w:b/>
              </w:rPr>
              <w:tab/>
            </w:r>
            <w:r w:rsidR="00631F57" w:rsidRPr="005753CE">
              <w:rPr>
                <w:b/>
              </w:rPr>
              <w:tab/>
            </w:r>
            <w:sdt>
              <w:sdtPr>
                <w:rPr>
                  <w:b/>
                  <w:sz w:val="22"/>
                </w:rPr>
                <w:id w:val="1696428612"/>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Attendance letter</w:t>
            </w:r>
          </w:p>
          <w:p w14:paraId="715A48FC" w14:textId="77777777" w:rsidR="00631F57" w:rsidRPr="005753CE" w:rsidRDefault="00CE1125" w:rsidP="00487382">
            <w:pPr>
              <w:rPr>
                <w:b/>
              </w:rPr>
            </w:pPr>
            <w:sdt>
              <w:sdtPr>
                <w:rPr>
                  <w:b/>
                  <w:sz w:val="22"/>
                </w:rPr>
                <w:id w:val="823852269"/>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HIPAA/MD Contact</w:t>
            </w:r>
            <w:r w:rsidR="00631F57" w:rsidRPr="005753CE">
              <w:rPr>
                <w:b/>
              </w:rPr>
              <w:tab/>
            </w:r>
            <w:r w:rsidR="00631F57" w:rsidRPr="005753CE">
              <w:rPr>
                <w:b/>
              </w:rPr>
              <w:tab/>
            </w:r>
            <w:r w:rsidR="00631F57" w:rsidRPr="005753CE">
              <w:rPr>
                <w:b/>
              </w:rPr>
              <w:tab/>
            </w:r>
            <w:sdt>
              <w:sdtPr>
                <w:rPr>
                  <w:b/>
                  <w:sz w:val="22"/>
                </w:rPr>
                <w:id w:val="-1902435351"/>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Medical Referral</w:t>
            </w:r>
          </w:p>
          <w:p w14:paraId="2FAED4D3" w14:textId="77777777" w:rsidR="00631F57" w:rsidRPr="005753CE" w:rsidRDefault="00CE1125" w:rsidP="00487382">
            <w:pPr>
              <w:rPr>
                <w:b/>
              </w:rPr>
            </w:pPr>
            <w:sdt>
              <w:sdtPr>
                <w:rPr>
                  <w:b/>
                  <w:sz w:val="22"/>
                </w:rPr>
                <w:id w:val="826411359"/>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Teacher(s) Collaboration</w:t>
            </w:r>
            <w:r w:rsidR="00631F57" w:rsidRPr="005753CE">
              <w:rPr>
                <w:b/>
              </w:rPr>
              <w:tab/>
            </w:r>
            <w:r w:rsidR="00631F57" w:rsidRPr="005753CE">
              <w:rPr>
                <w:b/>
              </w:rPr>
              <w:tab/>
            </w:r>
            <w:sdt>
              <w:sdtPr>
                <w:rPr>
                  <w:b/>
                  <w:sz w:val="22"/>
                </w:rPr>
                <w:id w:val="1385603643"/>
                <w14:checkbox>
                  <w14:checked w14:val="0"/>
                  <w14:checkedState w14:val="2612" w14:font="MS Gothic"/>
                  <w14:uncheckedState w14:val="2610" w14:font="MS Gothic"/>
                </w14:checkbox>
              </w:sdtPr>
              <w:sdtEndPr/>
              <w:sdtContent>
                <w:r w:rsidR="00631F57" w:rsidRPr="006E1409">
                  <w:rPr>
                    <w:rFonts w:ascii="Segoe UI Symbol" w:eastAsia="MS Gothic" w:hAnsi="Segoe UI Symbol" w:cs="Segoe UI Symbol"/>
                    <w:b/>
                    <w:sz w:val="22"/>
                  </w:rPr>
                  <w:t>☐</w:t>
                </w:r>
              </w:sdtContent>
            </w:sdt>
            <w:r w:rsidR="00631F57" w:rsidRPr="001736A9">
              <w:rPr>
                <w:rFonts w:cs="Tahoma"/>
              </w:rPr>
              <w:t xml:space="preserve"> </w:t>
            </w:r>
            <w:r w:rsidR="00631F57" w:rsidRPr="005753CE">
              <w:rPr>
                <w:b/>
              </w:rPr>
              <w:t>SART/SARB</w:t>
            </w:r>
          </w:p>
        </w:tc>
      </w:tr>
      <w:tr w:rsidR="006F338F" w:rsidRPr="00135579" w14:paraId="39146232" w14:textId="77777777" w:rsidTr="006F338F">
        <w:tc>
          <w:tcPr>
            <w:tcW w:w="10656" w:type="dxa"/>
            <w:gridSpan w:val="13"/>
            <w:tcBorders>
              <w:top w:val="single" w:sz="4" w:space="0" w:color="auto"/>
              <w:bottom w:val="single" w:sz="4" w:space="0" w:color="auto"/>
            </w:tcBorders>
            <w:vAlign w:val="bottom"/>
          </w:tcPr>
          <w:p w14:paraId="3E50B3F4" w14:textId="77777777" w:rsidR="006F338F" w:rsidRDefault="006F338F" w:rsidP="00C91B8C">
            <w:pPr>
              <w:rPr>
                <w:b/>
                <w:sz w:val="22"/>
                <w:szCs w:val="22"/>
              </w:rPr>
            </w:pPr>
            <w:r w:rsidRPr="006F338F">
              <w:rPr>
                <w:b/>
                <w:sz w:val="22"/>
                <w:szCs w:val="22"/>
              </w:rPr>
              <w:lastRenderedPageBreak/>
              <w:t>IN THE EVENT OF AN EMERGENCY EVACUATION</w:t>
            </w:r>
          </w:p>
        </w:tc>
      </w:tr>
      <w:tr w:rsidR="006F338F" w:rsidRPr="00135579" w14:paraId="2061D1D8"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5E07E7BD"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705213C0" w14:textId="77777777" w:rsidR="00780280" w:rsidRDefault="00780280" w:rsidP="006F338F">
            <w:pPr>
              <w:rPr>
                <w:sz w:val="22"/>
                <w:szCs w:val="22"/>
              </w:rPr>
            </w:pPr>
          </w:p>
          <w:p w14:paraId="17CCA1A4"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3F63EDC0" w14:textId="77777777">
        <w:tc>
          <w:tcPr>
            <w:tcW w:w="10656" w:type="dxa"/>
            <w:gridSpan w:val="13"/>
            <w:tcBorders>
              <w:top w:val="single" w:sz="4" w:space="0" w:color="auto"/>
              <w:bottom w:val="single" w:sz="4" w:space="0" w:color="auto"/>
            </w:tcBorders>
            <w:vAlign w:val="bottom"/>
          </w:tcPr>
          <w:p w14:paraId="63BC06F6" w14:textId="77777777" w:rsidR="00A87746" w:rsidRPr="00135579" w:rsidRDefault="00A87746" w:rsidP="00C91B8C">
            <w:pPr>
              <w:rPr>
                <w:b/>
                <w:sz w:val="22"/>
                <w:szCs w:val="22"/>
              </w:rPr>
            </w:pPr>
            <w:r w:rsidRPr="00135579">
              <w:rPr>
                <w:b/>
                <w:sz w:val="22"/>
                <w:szCs w:val="22"/>
              </w:rPr>
              <w:t>DESIGNATED STAFF:</w:t>
            </w:r>
          </w:p>
        </w:tc>
      </w:tr>
      <w:tr w:rsidR="00A87746" w:rsidRPr="00135579" w14:paraId="54005F5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7A4A52E"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261CC07"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7CDCD4D2"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EDD89E8" w14:textId="77777777" w:rsidR="00A87746" w:rsidRPr="00135579" w:rsidRDefault="00A87746" w:rsidP="00916C25">
            <w:pPr>
              <w:jc w:val="center"/>
              <w:rPr>
                <w:b/>
              </w:rPr>
            </w:pPr>
            <w:r w:rsidRPr="00135579">
              <w:rPr>
                <w:b/>
              </w:rPr>
              <w:t>Training Date</w:t>
            </w:r>
          </w:p>
        </w:tc>
      </w:tr>
      <w:tr w:rsidR="00A87746" w:rsidRPr="00135579" w14:paraId="049B6B6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2D57B467"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18B094AF"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4944B911"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6C7CA38E" w14:textId="77777777" w:rsidR="00A87746" w:rsidRPr="00135579" w:rsidRDefault="00A87746" w:rsidP="00C91B8C"/>
        </w:tc>
      </w:tr>
      <w:tr w:rsidR="00A87746" w:rsidRPr="00135579" w14:paraId="0A42FD3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9735E8C"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39FF19C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A8D6108"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6CD0330A" w14:textId="77777777" w:rsidR="00A87746" w:rsidRPr="00135579" w:rsidRDefault="00A87746" w:rsidP="00C91B8C"/>
        </w:tc>
      </w:tr>
      <w:tr w:rsidR="00A87746" w:rsidRPr="00135579" w14:paraId="6561D47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6FA220B"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04F8D6C4"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953DDB7"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016D9E62" w14:textId="77777777" w:rsidR="00A87746" w:rsidRPr="00135579" w:rsidRDefault="00A87746" w:rsidP="00C91B8C"/>
        </w:tc>
      </w:tr>
      <w:tr w:rsidR="00A87746" w:rsidRPr="00135579" w14:paraId="04CA1C6D" w14:textId="77777777">
        <w:tc>
          <w:tcPr>
            <w:tcW w:w="10656" w:type="dxa"/>
            <w:gridSpan w:val="13"/>
            <w:tcBorders>
              <w:top w:val="single" w:sz="4" w:space="0" w:color="auto"/>
            </w:tcBorders>
            <w:vAlign w:val="bottom"/>
          </w:tcPr>
          <w:p w14:paraId="7520C247" w14:textId="77777777" w:rsidR="00A87746" w:rsidRPr="00135579" w:rsidRDefault="00A87746" w:rsidP="00C91B8C">
            <w:pPr>
              <w:rPr>
                <w:b/>
                <w:sz w:val="22"/>
                <w:szCs w:val="22"/>
              </w:rPr>
            </w:pPr>
            <w:r w:rsidRPr="00135579">
              <w:rPr>
                <w:b/>
                <w:sz w:val="22"/>
                <w:szCs w:val="22"/>
              </w:rPr>
              <w:t>DISTRIBUTION DATE(S):</w:t>
            </w:r>
          </w:p>
        </w:tc>
      </w:tr>
      <w:tr w:rsidR="00A87746" w:rsidRPr="00135579" w14:paraId="42298531" w14:textId="77777777" w:rsidTr="006E1409">
        <w:tc>
          <w:tcPr>
            <w:tcW w:w="3043" w:type="dxa"/>
            <w:gridSpan w:val="2"/>
            <w:vAlign w:val="bottom"/>
          </w:tcPr>
          <w:p w14:paraId="58B1342C" w14:textId="77777777" w:rsidR="00A87746" w:rsidRPr="00135579" w:rsidRDefault="00CE1125"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212B6D21"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A06491B" w14:textId="77777777" w:rsidR="00A87746" w:rsidRPr="00135579" w:rsidRDefault="00A87746" w:rsidP="006E1409">
            <w:pPr>
              <w:rPr>
                <w:b/>
              </w:rPr>
            </w:pPr>
          </w:p>
        </w:tc>
        <w:tc>
          <w:tcPr>
            <w:tcW w:w="3344" w:type="dxa"/>
            <w:gridSpan w:val="6"/>
            <w:vAlign w:val="bottom"/>
          </w:tcPr>
          <w:p w14:paraId="7E2F5A89" w14:textId="77777777" w:rsidR="00A87746" w:rsidRPr="00135579" w:rsidRDefault="00CE1125"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79B12FC7"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1D82E8CB" w14:textId="77777777" w:rsidR="00A87746" w:rsidRPr="00135579" w:rsidRDefault="00A87746" w:rsidP="006E1409">
            <w:pPr>
              <w:rPr>
                <w:b/>
              </w:rPr>
            </w:pPr>
          </w:p>
        </w:tc>
      </w:tr>
      <w:tr w:rsidR="00AA2E1A" w:rsidRPr="00135579" w14:paraId="5424D667" w14:textId="77777777" w:rsidTr="006E1409">
        <w:tc>
          <w:tcPr>
            <w:tcW w:w="3043" w:type="dxa"/>
            <w:gridSpan w:val="2"/>
            <w:vAlign w:val="bottom"/>
          </w:tcPr>
          <w:p w14:paraId="4DE793A6" w14:textId="77777777" w:rsidR="00AA2E1A" w:rsidRPr="00135579" w:rsidRDefault="00CE1125"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81821E5"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0D918D1" w14:textId="77777777" w:rsidR="00AA2E1A" w:rsidRPr="00135579" w:rsidRDefault="00AA2E1A" w:rsidP="006E1409">
            <w:pPr>
              <w:rPr>
                <w:b/>
              </w:rPr>
            </w:pPr>
          </w:p>
        </w:tc>
        <w:tc>
          <w:tcPr>
            <w:tcW w:w="1036" w:type="dxa"/>
            <w:gridSpan w:val="2"/>
            <w:vAlign w:val="bottom"/>
          </w:tcPr>
          <w:p w14:paraId="039A06D6" w14:textId="77777777" w:rsidR="00AA2E1A" w:rsidRPr="00135579" w:rsidRDefault="00CE1125"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4704EB5A" w14:textId="77777777" w:rsidR="00AA2E1A" w:rsidRPr="00AA2E1A" w:rsidRDefault="00AA2E1A" w:rsidP="006E1409"/>
        </w:tc>
        <w:tc>
          <w:tcPr>
            <w:tcW w:w="639" w:type="dxa"/>
            <w:gridSpan w:val="2"/>
            <w:vAlign w:val="bottom"/>
          </w:tcPr>
          <w:p w14:paraId="22C5AA99"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42E6D53" w14:textId="77777777" w:rsidR="00AA2E1A" w:rsidRPr="00135579" w:rsidRDefault="00AA2E1A" w:rsidP="006E1409">
            <w:pPr>
              <w:rPr>
                <w:b/>
              </w:rPr>
            </w:pPr>
          </w:p>
        </w:tc>
      </w:tr>
    </w:tbl>
    <w:p w14:paraId="244211AD"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135579" w14:paraId="6C337940" w14:textId="77777777">
        <w:tc>
          <w:tcPr>
            <w:tcW w:w="2660" w:type="dxa"/>
            <w:vAlign w:val="bottom"/>
          </w:tcPr>
          <w:p w14:paraId="15ACCEAD"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21817880" w14:textId="77777777" w:rsidR="00A87746" w:rsidRPr="00135579" w:rsidRDefault="00A87746" w:rsidP="00C91B8C">
            <w:pPr>
              <w:rPr>
                <w:b/>
                <w:sz w:val="22"/>
                <w:szCs w:val="22"/>
              </w:rPr>
            </w:pPr>
          </w:p>
        </w:tc>
        <w:tc>
          <w:tcPr>
            <w:tcW w:w="718" w:type="dxa"/>
            <w:vAlign w:val="bottom"/>
          </w:tcPr>
          <w:p w14:paraId="7EF87C12"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1DBCB9E0" w14:textId="77777777" w:rsidR="00A87746" w:rsidRPr="00135579" w:rsidRDefault="00A87746" w:rsidP="00C91B8C">
            <w:pPr>
              <w:rPr>
                <w:b/>
                <w:sz w:val="22"/>
                <w:szCs w:val="22"/>
              </w:rPr>
            </w:pPr>
          </w:p>
        </w:tc>
      </w:tr>
      <w:tr w:rsidR="00A87746" w:rsidRPr="00135579" w14:paraId="461264FB" w14:textId="77777777">
        <w:tc>
          <w:tcPr>
            <w:tcW w:w="2829" w:type="dxa"/>
            <w:gridSpan w:val="2"/>
            <w:vAlign w:val="bottom"/>
          </w:tcPr>
          <w:p w14:paraId="0DBF72E8"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04A7DC11" w14:textId="77777777" w:rsidR="00A87746" w:rsidRPr="00135579" w:rsidRDefault="00A87746" w:rsidP="00C91B8C">
            <w:pPr>
              <w:rPr>
                <w:b/>
                <w:sz w:val="22"/>
                <w:szCs w:val="22"/>
              </w:rPr>
            </w:pPr>
          </w:p>
        </w:tc>
        <w:tc>
          <w:tcPr>
            <w:tcW w:w="718" w:type="dxa"/>
            <w:vAlign w:val="bottom"/>
          </w:tcPr>
          <w:p w14:paraId="36B22AFA"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6C279880" w14:textId="77777777" w:rsidR="00A87746" w:rsidRPr="00135579" w:rsidRDefault="00A87746" w:rsidP="00C91B8C">
            <w:pPr>
              <w:rPr>
                <w:b/>
                <w:sz w:val="22"/>
                <w:szCs w:val="22"/>
              </w:rPr>
            </w:pPr>
          </w:p>
        </w:tc>
      </w:tr>
    </w:tbl>
    <w:p w14:paraId="4AB8BC09"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D8401" w14:textId="77777777" w:rsidR="00CE1125" w:rsidRDefault="00CE1125">
      <w:r>
        <w:separator/>
      </w:r>
    </w:p>
  </w:endnote>
  <w:endnote w:type="continuationSeparator" w:id="0">
    <w:p w14:paraId="16FFE75D" w14:textId="77777777" w:rsidR="00CE1125" w:rsidRDefault="00CE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3997" w14:textId="77777777" w:rsidR="00DB73FA" w:rsidRDefault="00DB73FA">
    <w:pPr>
      <w:pStyle w:val="Footer"/>
    </w:pPr>
    <w:r>
      <w:t>1/16 CM/ML</w:t>
    </w:r>
  </w:p>
  <w:p w14:paraId="20490583"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2C653A2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2188" w14:textId="77777777" w:rsidR="00CE1125" w:rsidRDefault="00CE1125">
      <w:r>
        <w:separator/>
      </w:r>
    </w:p>
  </w:footnote>
  <w:footnote w:type="continuationSeparator" w:id="0">
    <w:p w14:paraId="64D28D2A" w14:textId="77777777" w:rsidR="00CE1125" w:rsidRDefault="00CE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3B5C3" w14:textId="77777777"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E20F"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59CB3846" wp14:editId="643AB077">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9B346" w14:textId="77777777" w:rsidR="00DB73FA" w:rsidRDefault="00DB73FA" w:rsidP="00DB73FA">
                          <w:pPr>
                            <w:jc w:val="center"/>
                          </w:pPr>
                        </w:p>
                        <w:p w14:paraId="14CF3C2E" w14:textId="77777777" w:rsidR="00EE66DA" w:rsidRDefault="00DB73FA" w:rsidP="00DB73FA">
                          <w:pPr>
                            <w:jc w:val="center"/>
                          </w:pPr>
                          <w:r>
                            <w:t>Student</w:t>
                          </w:r>
                        </w:p>
                        <w:p w14:paraId="6D446995" w14:textId="77777777" w:rsidR="00DB73FA" w:rsidRDefault="00DB73FA" w:rsidP="00DB73FA">
                          <w:pPr>
                            <w:jc w:val="center"/>
                          </w:pPr>
                          <w:r>
                            <w:t>Photo</w:t>
                          </w:r>
                        </w:p>
                        <w:p w14:paraId="749364CC"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B3846"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0229B346" w14:textId="77777777" w:rsidR="00DB73FA" w:rsidRDefault="00DB73FA" w:rsidP="00DB73FA">
                    <w:pPr>
                      <w:jc w:val="center"/>
                    </w:pPr>
                  </w:p>
                  <w:p w14:paraId="14CF3C2E" w14:textId="77777777" w:rsidR="00EE66DA" w:rsidRDefault="00DB73FA" w:rsidP="00DB73FA">
                    <w:pPr>
                      <w:jc w:val="center"/>
                    </w:pPr>
                    <w:r>
                      <w:t>Student</w:t>
                    </w:r>
                  </w:p>
                  <w:p w14:paraId="6D446995" w14:textId="77777777" w:rsidR="00DB73FA" w:rsidRDefault="00DB73FA" w:rsidP="00DB73FA">
                    <w:pPr>
                      <w:jc w:val="center"/>
                    </w:pPr>
                    <w:r>
                      <w:t>Photo</w:t>
                    </w:r>
                  </w:p>
                  <w:p w14:paraId="749364CC"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A90B9AB" wp14:editId="5D2FB94C">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BD9"/>
    <w:multiLevelType w:val="hybridMultilevel"/>
    <w:tmpl w:val="076614D8"/>
    <w:lvl w:ilvl="0" w:tplc="2EC8108C">
      <w:numFmt w:val="bullet"/>
      <w:lvlText w:val="•"/>
      <w:lvlJc w:val="left"/>
      <w:pPr>
        <w:ind w:left="1095" w:hanging="73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52540"/>
    <w:multiLevelType w:val="hybridMultilevel"/>
    <w:tmpl w:val="6834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75B23"/>
    <w:multiLevelType w:val="hybridMultilevel"/>
    <w:tmpl w:val="0DC0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A13C1"/>
    <w:multiLevelType w:val="hybridMultilevel"/>
    <w:tmpl w:val="E86E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722505"/>
    <w:multiLevelType w:val="hybridMultilevel"/>
    <w:tmpl w:val="E174B5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0B6"/>
    <w:rsid w:val="002A1C0B"/>
    <w:rsid w:val="002C015B"/>
    <w:rsid w:val="002E1C69"/>
    <w:rsid w:val="002F4A1B"/>
    <w:rsid w:val="00315DAE"/>
    <w:rsid w:val="003328D2"/>
    <w:rsid w:val="00366D7F"/>
    <w:rsid w:val="00382D5C"/>
    <w:rsid w:val="00390879"/>
    <w:rsid w:val="00395A1E"/>
    <w:rsid w:val="003C41CF"/>
    <w:rsid w:val="003C58BD"/>
    <w:rsid w:val="00415F3B"/>
    <w:rsid w:val="00454EE4"/>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31F57"/>
    <w:rsid w:val="00676937"/>
    <w:rsid w:val="00692E4D"/>
    <w:rsid w:val="006A3813"/>
    <w:rsid w:val="006A760A"/>
    <w:rsid w:val="006E1409"/>
    <w:rsid w:val="006E42A2"/>
    <w:rsid w:val="006F338F"/>
    <w:rsid w:val="0072707D"/>
    <w:rsid w:val="00780280"/>
    <w:rsid w:val="00797892"/>
    <w:rsid w:val="007C73F7"/>
    <w:rsid w:val="00807E06"/>
    <w:rsid w:val="00810825"/>
    <w:rsid w:val="00825944"/>
    <w:rsid w:val="00841E99"/>
    <w:rsid w:val="00866D06"/>
    <w:rsid w:val="00875A87"/>
    <w:rsid w:val="008C3365"/>
    <w:rsid w:val="008D025B"/>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E1125"/>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C715"/>
  <w15:docId w15:val="{A25D5F0E-595C-4FA7-8C77-ED6BA876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8D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D4DDD92-96D3-461E-AA34-93443C8ED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8C10FF2-8083-4403-A7C9-8990902C5E5D}">
  <ds:schemaRefs>
    <ds:schemaRef ds:uri="http://schemas.openxmlformats.org/officeDocument/2006/bibliography"/>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2021-06-16T23:11:00Z</dcterms:created>
  <dcterms:modified xsi:type="dcterms:W3CDTF">2021-06-16T23:11:00Z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