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07A29" w14:textId="417D61C3" w:rsidR="001F06DF" w:rsidRDefault="00097428" w:rsidP="00170FE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E13E8" wp14:editId="78EC064D">
                <wp:simplePos x="0" y="0"/>
                <wp:positionH relativeFrom="column">
                  <wp:posOffset>-783590</wp:posOffset>
                </wp:positionH>
                <wp:positionV relativeFrom="paragraph">
                  <wp:posOffset>1068070</wp:posOffset>
                </wp:positionV>
                <wp:extent cx="6972300" cy="57594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5945"/>
                        </a:xfrm>
                        <a:prstGeom prst="rect">
                          <a:avLst/>
                        </a:prstGeom>
                        <a:solidFill>
                          <a:srgbClr val="83171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CCDF9" w14:textId="77777777" w:rsidR="00097428" w:rsidRPr="004516D5" w:rsidRDefault="00097428" w:rsidP="00097428">
                            <w:pPr>
                              <w:pStyle w:val="MainHeader"/>
                            </w:pPr>
                            <w:r w:rsidRPr="004516D5">
                              <w:t>Underage Drinking Prevention National Media 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61.7pt;margin-top:84.1pt;width:549pt;height:45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" fillcolor="#83171a" stroked="f">
                <v:textbox inset="14.4pt,,14.4pt">
                  <w:txbxContent>
                    <w:p w14:paraId="316CCDF9" w14:textId="77777777" w:rsidR="00097428" w:rsidRPr="004516D5" w:rsidRDefault="00097428" w:rsidP="00097428">
                      <w:pPr>
                        <w:pStyle w:val="MainHeader"/>
                      </w:pPr>
                      <w:r w:rsidRPr="004516D5">
                        <w:t>Underage Drinking Prevention National Media Campaign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B06">
        <w:rPr>
          <w:noProof/>
        </w:rPr>
        <w:drawing>
          <wp:inline distT="0" distB="0" distL="0" distR="0" wp14:anchorId="2F4F6DA9" wp14:editId="53A74F7D">
            <wp:extent cx="1347656" cy="886968"/>
            <wp:effectExtent l="0" t="0" r="0" b="0"/>
            <wp:docPr id="1" name="Picture 1" descr="Talk they hear y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HSA_Talk_Logo_Black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7" t="28929" r="22357" b="24015"/>
                    <a:stretch/>
                  </pic:blipFill>
                  <pic:spPr bwMode="auto">
                    <a:xfrm>
                      <a:off x="0" y="0"/>
                      <a:ext cx="1356045" cy="892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4825BD" w14:textId="274D07FB" w:rsidR="00621E65" w:rsidRPr="007D6AE2" w:rsidRDefault="00621E65" w:rsidP="00991CA3">
      <w:pPr>
        <w:pStyle w:val="ThirdHeader"/>
        <w:rPr>
          <w:sz w:val="22"/>
        </w:rPr>
      </w:pPr>
      <w:r w:rsidRPr="00991C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8F24A" wp14:editId="150B02FB">
                <wp:simplePos x="0" y="0"/>
                <wp:positionH relativeFrom="column">
                  <wp:posOffset>0</wp:posOffset>
                </wp:positionH>
                <wp:positionV relativeFrom="paragraph">
                  <wp:posOffset>828040</wp:posOffset>
                </wp:positionV>
                <wp:extent cx="264795" cy="228600"/>
                <wp:effectExtent l="0" t="0" r="0" b="0"/>
                <wp:wrapThrough wrapText="bothSides">
                  <wp:wrapPolygon edited="0">
                    <wp:start x="21600" y="21600"/>
                    <wp:lineTo x="21600" y="16800"/>
                    <wp:lineTo x="17456" y="2400"/>
                    <wp:lineTo x="7096" y="2400"/>
                    <wp:lineTo x="2953" y="16800"/>
                    <wp:lineTo x="2953" y="21600"/>
                    <wp:lineTo x="21600" y="21600"/>
                  </wp:wrapPolygon>
                </wp:wrapThrough>
                <wp:docPr id="4" name="Isosceles Triangle 4" descr="Fig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alt="Description: Figure" style="position:absolute;margin-left:0;margin-top:65.2pt;width:20.85pt;height:18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" fillcolor="black [3213]" stroked="f">
                <w10:wrap type="through"/>
              </v:shape>
            </w:pict>
          </mc:Fallback>
        </mc:AlternateContent>
      </w:r>
      <w:r w:rsidR="00847B06" w:rsidRPr="00991C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8A20" wp14:editId="73DED587">
                <wp:simplePos x="0" y="0"/>
                <wp:positionH relativeFrom="column">
                  <wp:posOffset>-114300</wp:posOffset>
                </wp:positionH>
                <wp:positionV relativeFrom="paragraph">
                  <wp:posOffset>599440</wp:posOffset>
                </wp:positionV>
                <wp:extent cx="6515100" cy="3429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CCB2A" w14:textId="73641B9E" w:rsidR="000B5E9F" w:rsidRPr="007D6AE2" w:rsidRDefault="00A95685" w:rsidP="000B5E9F">
                            <w:pPr>
                              <w:pStyle w:val="SecondHeader"/>
                              <w:rPr>
                                <w:vertAlign w:val="superscript"/>
                              </w:rPr>
                            </w:pPr>
                            <w:r>
                              <w:t>What you can do to prevent your child from drinking alcohol</w:t>
                            </w:r>
                            <w:r w:rsidR="007D6AE2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9pt;margin-top:47.2pt;width:51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" fillcolor="black [3213]" stroked="f">
                <v:textbox inset="14.4pt,,14.4pt">
                  <w:txbxContent>
                    <w:p w14:paraId="13ACCB2A" w14:textId="73641B9E" w:rsidR="000B5E9F" w:rsidRPr="007D6AE2" w:rsidRDefault="00A95685" w:rsidP="000B5E9F">
                      <w:pPr>
                        <w:pStyle w:val="SecondHeader"/>
                        <w:rPr>
                          <w:vertAlign w:val="superscript"/>
                        </w:rPr>
                      </w:pPr>
                      <w:r>
                        <w:t>What you can do to prevent your child from drinking alcohol</w:t>
                      </w:r>
                      <w:r w:rsidR="007D6AE2"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AE2" w:rsidRPr="00991CA3">
        <w:t>Be Aware of Factors That May Increase the Risk of a Child’s Alcohol Use, Including:</w:t>
      </w:r>
      <w:r w:rsidR="007D6AE2" w:rsidRPr="007D6AE2">
        <w:rPr>
          <w:color w:val="984806" w:themeColor="accent6" w:themeShade="80"/>
        </w:rPr>
        <w:t xml:space="preserve"> </w:t>
      </w:r>
    </w:p>
    <w:p w14:paraId="3940414F" w14:textId="6010D10C" w:rsidR="00630948" w:rsidRPr="00991CA3" w:rsidRDefault="007D6AE2" w:rsidP="00991CA3">
      <w:pPr>
        <w:pStyle w:val="Bullet1"/>
        <w:numPr>
          <w:ilvl w:val="0"/>
          <w:numId w:val="15"/>
        </w:numPr>
      </w:pPr>
      <w:r w:rsidRPr="00991CA3">
        <w:t>Significant</w:t>
      </w:r>
      <w:r w:rsidRPr="00991CA3">
        <w:rPr>
          <w:sz w:val="28"/>
        </w:rPr>
        <w:t xml:space="preserve"> </w:t>
      </w:r>
      <w:r w:rsidRPr="00991CA3">
        <w:t>social transitions such as graduating to middle or high school or getting a driver’s license;</w:t>
      </w:r>
    </w:p>
    <w:p w14:paraId="775BCE76" w14:textId="0BB041CD" w:rsidR="000B5E9F" w:rsidRPr="00991CA3" w:rsidRDefault="007D6AE2" w:rsidP="00991CA3">
      <w:pPr>
        <w:pStyle w:val="Bullet1"/>
        <w:numPr>
          <w:ilvl w:val="0"/>
          <w:numId w:val="15"/>
        </w:numPr>
      </w:pPr>
      <w:r w:rsidRPr="00991CA3">
        <w:t>A history of social and emotional problems;</w:t>
      </w:r>
    </w:p>
    <w:p w14:paraId="042E2EAF" w14:textId="397DF556" w:rsidR="002E1EC7" w:rsidRPr="00991CA3" w:rsidRDefault="007D6AE2" w:rsidP="00991CA3">
      <w:pPr>
        <w:pStyle w:val="Bullet1"/>
        <w:numPr>
          <w:ilvl w:val="0"/>
          <w:numId w:val="15"/>
        </w:numPr>
      </w:pPr>
      <w:r w:rsidRPr="00991CA3">
        <w:t>Depression and other serious emotional problems;</w:t>
      </w:r>
    </w:p>
    <w:p w14:paraId="2CF46C9E" w14:textId="187EE22E" w:rsidR="002E1EC7" w:rsidRPr="00991CA3" w:rsidRDefault="007D6AE2" w:rsidP="00991CA3">
      <w:pPr>
        <w:pStyle w:val="Bullet1"/>
        <w:numPr>
          <w:ilvl w:val="0"/>
          <w:numId w:val="15"/>
        </w:numPr>
      </w:pPr>
      <w:r w:rsidRPr="00991CA3">
        <w:t>A family history of alcoholism; and</w:t>
      </w:r>
    </w:p>
    <w:p w14:paraId="445F564F" w14:textId="56B7AB24" w:rsidR="007D6AE2" w:rsidRPr="00991CA3" w:rsidRDefault="007D6AE2" w:rsidP="00991CA3">
      <w:pPr>
        <w:pStyle w:val="Bullet1"/>
        <w:numPr>
          <w:ilvl w:val="0"/>
          <w:numId w:val="15"/>
        </w:numPr>
      </w:pPr>
      <w:r w:rsidRPr="00991CA3">
        <w:t>Contact with peers involved in troubling activities.</w:t>
      </w:r>
    </w:p>
    <w:p w14:paraId="5FACA3B3" w14:textId="6D533C6F" w:rsidR="008778D7" w:rsidRDefault="007D6AE2" w:rsidP="00991CA3">
      <w:pPr>
        <w:pStyle w:val="ThirdHeader"/>
      </w:pPr>
      <w:r>
        <w:t>Be a Positive Adult Role Model.</w:t>
      </w:r>
    </w:p>
    <w:p w14:paraId="01754314" w14:textId="032E6FFC" w:rsidR="007D6AE2" w:rsidRPr="00991CA3" w:rsidRDefault="007D6AE2" w:rsidP="00991CA3">
      <w:pPr>
        <w:pStyle w:val="Bullet1"/>
        <w:numPr>
          <w:ilvl w:val="0"/>
          <w:numId w:val="15"/>
        </w:numPr>
      </w:pPr>
      <w:r w:rsidRPr="00991CA3">
        <w:t xml:space="preserve">Stay away from alcohol in high-risk situations. </w:t>
      </w:r>
      <w:r w:rsidR="007D3D1C">
        <w:t xml:space="preserve"> </w:t>
      </w:r>
      <w:r w:rsidRPr="00991CA3">
        <w:t xml:space="preserve">For example, </w:t>
      </w:r>
      <w:r w:rsidR="005C4241" w:rsidRPr="00991CA3">
        <w:t>do not</w:t>
      </w:r>
      <w:r w:rsidRPr="00991CA3">
        <w:t xml:space="preserve"> operate a vehicle </w:t>
      </w:r>
      <w:r w:rsidR="0020408A">
        <w:t>after drinking</w:t>
      </w:r>
      <w:r w:rsidR="005C4241">
        <w:t xml:space="preserve"> alcohol</w:t>
      </w:r>
      <w:r w:rsidRPr="00991CA3">
        <w:t>.</w:t>
      </w:r>
    </w:p>
    <w:p w14:paraId="66CCF633" w14:textId="5C30358C" w:rsidR="007D6AE2" w:rsidRPr="00991CA3" w:rsidRDefault="007D6AE2" w:rsidP="00991CA3">
      <w:pPr>
        <w:pStyle w:val="Bullet1"/>
        <w:numPr>
          <w:ilvl w:val="0"/>
          <w:numId w:val="15"/>
        </w:numPr>
      </w:pPr>
      <w:r w:rsidRPr="00991CA3">
        <w:t>Get help if you think you have an alcohol-related problem.</w:t>
      </w:r>
    </w:p>
    <w:p w14:paraId="6B775DA1" w14:textId="1F854226" w:rsidR="007D6AE2" w:rsidRPr="00991CA3" w:rsidRDefault="007D6AE2" w:rsidP="00991CA3">
      <w:pPr>
        <w:pStyle w:val="Bullet1"/>
        <w:numPr>
          <w:ilvl w:val="0"/>
          <w:numId w:val="15"/>
        </w:numPr>
      </w:pPr>
      <w:r w:rsidRPr="00991CA3">
        <w:t xml:space="preserve">Do not give alcohol to your children. </w:t>
      </w:r>
      <w:r w:rsidR="007D3D1C">
        <w:t xml:space="preserve"> </w:t>
      </w:r>
      <w:r w:rsidRPr="00991CA3">
        <w:t>Tell them that any alcohol in your home is off limits to them and to their friends.</w:t>
      </w:r>
    </w:p>
    <w:p w14:paraId="02638E23" w14:textId="7573EBC5" w:rsidR="007D6AE2" w:rsidRDefault="007D6AE2" w:rsidP="00991CA3">
      <w:pPr>
        <w:pStyle w:val="ThirdHeader"/>
      </w:pPr>
      <w:r>
        <w:t xml:space="preserve">Work With Schools, Communities, and the Government to Protect Children From Underage Alcohol Use by Ensuring That: </w:t>
      </w:r>
    </w:p>
    <w:p w14:paraId="0364401B" w14:textId="38C9CD2B" w:rsidR="002E1EC7" w:rsidRPr="00991CA3" w:rsidRDefault="007D6AE2" w:rsidP="00042047">
      <w:pPr>
        <w:numPr>
          <w:ilvl w:val="0"/>
          <w:numId w:val="15"/>
        </w:numPr>
        <w:spacing w:before="220" w:after="220"/>
      </w:pPr>
      <w:r w:rsidRPr="00991CA3">
        <w:t xml:space="preserve">Schools and the community support and reward young people’s decisions not to drink; </w:t>
      </w:r>
    </w:p>
    <w:p w14:paraId="74912F9D" w14:textId="77777777" w:rsidR="00435BAC" w:rsidRDefault="007D6AE2" w:rsidP="00435BAC">
      <w:pPr>
        <w:pStyle w:val="Bullet1"/>
        <w:numPr>
          <w:ilvl w:val="0"/>
          <w:numId w:val="15"/>
        </w:numPr>
      </w:pPr>
      <w:r w:rsidRPr="00991CA3">
        <w:t>Schools and the community identify and intervene with children engaged in underage drinking early;</w:t>
      </w:r>
    </w:p>
    <w:p w14:paraId="2C963153" w14:textId="00DC87A9" w:rsidR="00991CA3" w:rsidRPr="00435BAC" w:rsidRDefault="007D6AE2" w:rsidP="00435BAC">
      <w:pPr>
        <w:pStyle w:val="Bullet1"/>
        <w:numPr>
          <w:ilvl w:val="0"/>
          <w:numId w:val="15"/>
        </w:numPr>
      </w:pPr>
      <w:r w:rsidRPr="00991CA3">
        <w:t>Rules about underage drinking are in place at home, at school, and in your community;</w:t>
      </w:r>
    </w:p>
    <w:p w14:paraId="65BB1ABA" w14:textId="57DBA7AF" w:rsidR="007D6AE2" w:rsidRPr="00991CA3" w:rsidRDefault="007D6AE2" w:rsidP="00991CA3">
      <w:pPr>
        <w:pStyle w:val="Bullet1"/>
        <w:numPr>
          <w:ilvl w:val="0"/>
          <w:numId w:val="15"/>
        </w:numPr>
      </w:pPr>
      <w:r w:rsidRPr="00991CA3">
        <w:t>Agreements of acceptable behavior are established</w:t>
      </w:r>
      <w:r w:rsidR="0020408A">
        <w:t>,</w:t>
      </w:r>
      <w:r w:rsidRPr="00991CA3">
        <w:t xml:space="preserve"> well</w:t>
      </w:r>
      <w:r w:rsidR="005C4241">
        <w:t>-</w:t>
      </w:r>
      <w:r w:rsidRPr="00991CA3">
        <w:t>known, and applied consistently; and</w:t>
      </w:r>
    </w:p>
    <w:p w14:paraId="6B383750" w14:textId="20BCDB90" w:rsidR="007D6AE2" w:rsidRPr="00991CA3" w:rsidRDefault="007D6AE2" w:rsidP="00991CA3">
      <w:pPr>
        <w:pStyle w:val="Bullet1"/>
        <w:numPr>
          <w:ilvl w:val="0"/>
          <w:numId w:val="15"/>
        </w:numPr>
      </w:pPr>
      <w:r w:rsidRPr="00991CA3">
        <w:t xml:space="preserve">Parties and social events at home and elsewhere </w:t>
      </w:r>
      <w:r w:rsidR="005C4241" w:rsidRPr="00991CA3">
        <w:t>do not</w:t>
      </w:r>
      <w:r w:rsidRPr="00991CA3">
        <w:t xml:space="preserve"> permit underage drinking.</w:t>
      </w:r>
    </w:p>
    <w:p w14:paraId="5137FAC1" w14:textId="77777777" w:rsidR="00435BAC" w:rsidRDefault="00435BAC" w:rsidP="00991CA3">
      <w:pPr>
        <w:pStyle w:val="ThirdHeader"/>
      </w:pPr>
    </w:p>
    <w:p w14:paraId="21A43D0C" w14:textId="57071EDC" w:rsidR="007D6AE2" w:rsidRPr="00991CA3" w:rsidRDefault="007D6AE2" w:rsidP="00991CA3">
      <w:pPr>
        <w:pStyle w:val="ThirdHeader"/>
      </w:pPr>
      <w:r>
        <w:t>Support Your Children and Give Them Space to Grow.</w:t>
      </w:r>
      <w:r w:rsidRPr="007D6AE2">
        <w:t xml:space="preserve"> </w:t>
      </w:r>
    </w:p>
    <w:p w14:paraId="7FE68473" w14:textId="61F0F90E" w:rsidR="007D6AE2" w:rsidRPr="00991CA3" w:rsidRDefault="007D6AE2" w:rsidP="00042047">
      <w:pPr>
        <w:numPr>
          <w:ilvl w:val="0"/>
          <w:numId w:val="15"/>
        </w:numPr>
        <w:spacing w:before="220" w:after="220"/>
      </w:pPr>
      <w:r w:rsidRPr="00991CA3">
        <w:t>Be</w:t>
      </w:r>
      <w:r w:rsidRPr="00991CA3">
        <w:rPr>
          <w:rFonts w:eastAsia="Times New Roman"/>
          <w:color w:val="363435"/>
          <w:w w:val="94"/>
          <w:szCs w:val="22"/>
        </w:rPr>
        <w:t xml:space="preserve"> </w:t>
      </w:r>
      <w:r w:rsidRPr="00991CA3">
        <w:t>involved in your children’s lives.</w:t>
      </w:r>
    </w:p>
    <w:p w14:paraId="09B7BE0E" w14:textId="6237AB44" w:rsidR="007D6AE2" w:rsidRPr="00991CA3" w:rsidRDefault="007D6AE2" w:rsidP="00042047">
      <w:pPr>
        <w:numPr>
          <w:ilvl w:val="0"/>
          <w:numId w:val="15"/>
        </w:numPr>
        <w:spacing w:before="220" w:after="220"/>
      </w:pPr>
      <w:r w:rsidRPr="00991CA3">
        <w:t xml:space="preserve">Encourage your </w:t>
      </w:r>
      <w:r w:rsidR="00C1608A">
        <w:t xml:space="preserve">children’s </w:t>
      </w:r>
      <w:r w:rsidRPr="00991CA3">
        <w:t>growing independence, but set appropriate limits.</w:t>
      </w:r>
    </w:p>
    <w:p w14:paraId="2C07137A" w14:textId="1A2868C8" w:rsidR="007D6AE2" w:rsidRPr="00991CA3" w:rsidRDefault="007D6AE2" w:rsidP="00042047">
      <w:pPr>
        <w:numPr>
          <w:ilvl w:val="0"/>
          <w:numId w:val="15"/>
        </w:numPr>
        <w:spacing w:before="220" w:after="220"/>
      </w:pPr>
      <w:r w:rsidRPr="00991CA3">
        <w:t>Make it easy for your children to share information about their lives.</w:t>
      </w:r>
    </w:p>
    <w:p w14:paraId="0B5F62F1" w14:textId="16AF3792" w:rsidR="007D6AE2" w:rsidRPr="00991CA3" w:rsidRDefault="007D6AE2" w:rsidP="00042047">
      <w:pPr>
        <w:numPr>
          <w:ilvl w:val="0"/>
          <w:numId w:val="15"/>
        </w:numPr>
        <w:spacing w:before="220" w:after="220"/>
      </w:pPr>
      <w:r w:rsidRPr="00991CA3">
        <w:t xml:space="preserve">Know where your children are, what </w:t>
      </w:r>
      <w:r w:rsidR="005C4241" w:rsidRPr="00991CA3">
        <w:t>they are</w:t>
      </w:r>
      <w:r w:rsidRPr="00991CA3">
        <w:t xml:space="preserve"> doing, whom </w:t>
      </w:r>
      <w:r w:rsidR="005C4241" w:rsidRPr="00991CA3">
        <w:t>they are</w:t>
      </w:r>
      <w:r w:rsidRPr="00991CA3">
        <w:t xml:space="preserve"> with, and whom they are friends with.</w:t>
      </w:r>
    </w:p>
    <w:p w14:paraId="32B195D8" w14:textId="04D31188" w:rsidR="007D6AE2" w:rsidRPr="00991CA3" w:rsidRDefault="007D6AE2" w:rsidP="00042047">
      <w:pPr>
        <w:numPr>
          <w:ilvl w:val="0"/>
          <w:numId w:val="15"/>
        </w:numPr>
        <w:spacing w:before="220" w:after="220"/>
      </w:pPr>
      <w:r w:rsidRPr="00991CA3">
        <w:t>Make an effort to get to know the parents of your children’s friends. Share your rules about not allowing alcohol use.</w:t>
      </w:r>
    </w:p>
    <w:p w14:paraId="437EA64B" w14:textId="75338F94" w:rsidR="007D6AE2" w:rsidRPr="00991CA3" w:rsidRDefault="007D6AE2" w:rsidP="00042047">
      <w:pPr>
        <w:numPr>
          <w:ilvl w:val="0"/>
          <w:numId w:val="15"/>
        </w:numPr>
        <w:spacing w:before="220" w:after="220"/>
      </w:pPr>
      <w:r w:rsidRPr="00991CA3">
        <w:t>Find ways for your children to be involved in family life such as doing chores or caring for a younger sibling.</w:t>
      </w:r>
    </w:p>
    <w:p w14:paraId="61861427" w14:textId="564772C3" w:rsidR="007D6AE2" w:rsidRPr="00991CA3" w:rsidRDefault="007D6AE2" w:rsidP="00042047">
      <w:pPr>
        <w:numPr>
          <w:ilvl w:val="0"/>
          <w:numId w:val="15"/>
        </w:numPr>
        <w:spacing w:before="220" w:after="220"/>
      </w:pPr>
      <w:r w:rsidRPr="00991CA3">
        <w:t>Set clear rules, including rules about alcohol use.</w:t>
      </w:r>
      <w:r w:rsidR="007D3D1C">
        <w:t xml:space="preserve"> </w:t>
      </w:r>
      <w:r w:rsidRPr="00991CA3">
        <w:t xml:space="preserve"> Enforce the rules you set.</w:t>
      </w:r>
    </w:p>
    <w:p w14:paraId="321F7E78" w14:textId="5EEA9D90" w:rsidR="007D6AE2" w:rsidRPr="00991CA3" w:rsidRDefault="007D6AE2" w:rsidP="00042047">
      <w:pPr>
        <w:numPr>
          <w:ilvl w:val="0"/>
          <w:numId w:val="15"/>
        </w:numPr>
        <w:spacing w:before="220" w:after="220"/>
      </w:pPr>
      <w:r w:rsidRPr="00991CA3">
        <w:t xml:space="preserve">Help your </w:t>
      </w:r>
      <w:r w:rsidR="00C1608A">
        <w:t>children</w:t>
      </w:r>
      <w:r w:rsidR="0020408A" w:rsidRPr="00991CA3">
        <w:t xml:space="preserve"> </w:t>
      </w:r>
      <w:r w:rsidRPr="00991CA3">
        <w:t>find ways to have fun without alcohol.</w:t>
      </w:r>
    </w:p>
    <w:p w14:paraId="23FF9666" w14:textId="0270D931" w:rsidR="007D6AE2" w:rsidRPr="00991CA3" w:rsidRDefault="005C4241" w:rsidP="00042047">
      <w:pPr>
        <w:numPr>
          <w:ilvl w:val="0"/>
          <w:numId w:val="15"/>
        </w:numPr>
        <w:spacing w:before="220" w:after="220"/>
      </w:pPr>
      <w:r>
        <w:t>Do not</w:t>
      </w:r>
      <w:r w:rsidRPr="00991CA3">
        <w:t xml:space="preserve"> </w:t>
      </w:r>
      <w:r w:rsidR="007D6AE2" w:rsidRPr="00991CA3">
        <w:t xml:space="preserve">let your </w:t>
      </w:r>
      <w:r w:rsidR="00C1608A">
        <w:t>children</w:t>
      </w:r>
      <w:r w:rsidR="0020408A" w:rsidRPr="00991CA3">
        <w:t xml:space="preserve"> </w:t>
      </w:r>
      <w:r w:rsidR="007D6AE2" w:rsidRPr="00991CA3">
        <w:t xml:space="preserve">attend parties </w:t>
      </w:r>
      <w:r>
        <w:t>at which</w:t>
      </w:r>
      <w:r w:rsidRPr="00991CA3">
        <w:t xml:space="preserve"> </w:t>
      </w:r>
      <w:r w:rsidR="007D6AE2" w:rsidRPr="00991CA3">
        <w:t>alcohol is served.</w:t>
      </w:r>
      <w:r w:rsidR="007D3D1C">
        <w:t xml:space="preserve"> </w:t>
      </w:r>
      <w:r w:rsidR="007D6AE2" w:rsidRPr="00991CA3">
        <w:t xml:space="preserve"> </w:t>
      </w:r>
      <w:r>
        <w:t>Do not allow alcohol</w:t>
      </w:r>
      <w:r w:rsidR="007D6AE2" w:rsidRPr="00991CA3">
        <w:t xml:space="preserve"> at parties in your own home.</w:t>
      </w:r>
    </w:p>
    <w:p w14:paraId="24A6A3BD" w14:textId="0BB72225" w:rsidR="007D6AE2" w:rsidRPr="00991CA3" w:rsidRDefault="007D6AE2" w:rsidP="00042047">
      <w:pPr>
        <w:numPr>
          <w:ilvl w:val="0"/>
          <w:numId w:val="15"/>
        </w:numPr>
        <w:spacing w:before="220" w:after="220"/>
      </w:pPr>
      <w:r w:rsidRPr="00991CA3">
        <w:t xml:space="preserve">Help your </w:t>
      </w:r>
      <w:r w:rsidR="00C1608A">
        <w:t>children</w:t>
      </w:r>
      <w:r w:rsidR="0020408A" w:rsidRPr="00991CA3">
        <w:t xml:space="preserve"> </w:t>
      </w:r>
      <w:r w:rsidRPr="00991CA3">
        <w:t>avoid dangerous situations such as riding in a car driven by someone who has been drinking.</w:t>
      </w:r>
    </w:p>
    <w:p w14:paraId="4331ABF8" w14:textId="06004531" w:rsidR="007D6AE2" w:rsidRPr="00991CA3" w:rsidRDefault="007D6AE2" w:rsidP="00042047">
      <w:pPr>
        <w:numPr>
          <w:ilvl w:val="0"/>
          <w:numId w:val="15"/>
        </w:numPr>
        <w:spacing w:before="220" w:after="220"/>
      </w:pPr>
      <w:r w:rsidRPr="00991CA3">
        <w:t xml:space="preserve">Help your children get professional help if </w:t>
      </w:r>
      <w:r w:rsidR="005C4241" w:rsidRPr="00991CA3">
        <w:t>you are</w:t>
      </w:r>
      <w:r w:rsidRPr="00991CA3">
        <w:t xml:space="preserve"> worried about their involvement with alcohol.</w:t>
      </w:r>
    </w:p>
    <w:p w14:paraId="6C3CAEC9" w14:textId="5061F35E" w:rsidR="007D6AE2" w:rsidRPr="00991CA3" w:rsidRDefault="007D6AE2" w:rsidP="00042047">
      <w:pPr>
        <w:numPr>
          <w:ilvl w:val="0"/>
          <w:numId w:val="15"/>
        </w:numPr>
        <w:spacing w:before="220" w:after="220"/>
      </w:pPr>
      <w:r w:rsidRPr="00991CA3">
        <w:t xml:space="preserve">Create a pledge between yourself and your children that promises they </w:t>
      </w:r>
      <w:r w:rsidR="005C4241" w:rsidRPr="00991CA3">
        <w:t>will not</w:t>
      </w:r>
      <w:r w:rsidRPr="00991CA3">
        <w:t xml:space="preserve"> drink alcohol.</w:t>
      </w:r>
    </w:p>
    <w:p w14:paraId="4B3BAF71" w14:textId="77777777" w:rsidR="00991CA3" w:rsidRDefault="00991CA3" w:rsidP="00991CA3">
      <w:pPr>
        <w:pStyle w:val="ThirdHeader"/>
      </w:pPr>
    </w:p>
    <w:p w14:paraId="3A1210E0" w14:textId="77777777" w:rsidR="00435BAC" w:rsidRPr="00435BAC" w:rsidRDefault="00435BAC" w:rsidP="00435BAC">
      <w:bookmarkStart w:id="0" w:name="_GoBack"/>
      <w:bookmarkEnd w:id="0"/>
    </w:p>
    <w:p w14:paraId="0E5947E9" w14:textId="39264F4F" w:rsidR="00742484" w:rsidRDefault="00742484" w:rsidP="00991CA3">
      <w:pPr>
        <w:pStyle w:val="ThirdHeader"/>
      </w:pPr>
      <w:r w:rsidRPr="00E54D36">
        <w:t>References</w:t>
      </w:r>
    </w:p>
    <w:p w14:paraId="3195C847" w14:textId="04FB4C18" w:rsidR="007D6AE2" w:rsidRPr="007D6AE2" w:rsidRDefault="007D6AE2" w:rsidP="007D6AE2">
      <w:pPr>
        <w:rPr>
          <w:sz w:val="16"/>
          <w:szCs w:val="16"/>
        </w:rPr>
      </w:pPr>
      <w:r w:rsidRPr="007D6AE2">
        <w:rPr>
          <w:sz w:val="16"/>
          <w:szCs w:val="16"/>
        </w:rPr>
        <w:t xml:space="preserve">1     </w:t>
      </w:r>
      <w:r w:rsidR="0020408A" w:rsidRPr="00F82426">
        <w:rPr>
          <w:rFonts w:eastAsia="Times New Roman"/>
          <w:sz w:val="16"/>
          <w:szCs w:val="16"/>
        </w:rPr>
        <w:t xml:space="preserve">U.S. Department of Health and Human Services.  </w:t>
      </w:r>
      <w:r w:rsidR="0020408A" w:rsidRPr="00F82426">
        <w:rPr>
          <w:rFonts w:eastAsia="Times New Roman"/>
          <w:i/>
          <w:sz w:val="16"/>
          <w:szCs w:val="16"/>
        </w:rPr>
        <w:t>The Surgeon General’s Call to Action to Prevent and Reduce Underage Drinking: A Guide to Action for Educators</w:t>
      </w:r>
      <w:r w:rsidR="0020408A" w:rsidRPr="00F82426">
        <w:rPr>
          <w:rFonts w:eastAsia="Times New Roman"/>
          <w:sz w:val="16"/>
          <w:szCs w:val="16"/>
        </w:rPr>
        <w:t xml:space="preserve">.  </w:t>
      </w:r>
      <w:proofErr w:type="gramStart"/>
      <w:r w:rsidR="0020408A" w:rsidRPr="00F82426">
        <w:rPr>
          <w:rFonts w:eastAsia="Times New Roman"/>
          <w:sz w:val="16"/>
          <w:szCs w:val="16"/>
        </w:rPr>
        <w:t>U.S. Department of Health and Human Services, Office of the Surgeon General, 2007.</w:t>
      </w:r>
      <w:proofErr w:type="gramEnd"/>
    </w:p>
    <w:p w14:paraId="39A85961" w14:textId="0017F16E" w:rsidR="002E1EC7" w:rsidRPr="002E1EC7" w:rsidRDefault="002E1EC7" w:rsidP="007D6AE2">
      <w:pPr>
        <w:rPr>
          <w:sz w:val="16"/>
          <w:szCs w:val="16"/>
        </w:rPr>
      </w:pPr>
    </w:p>
    <w:sectPr w:rsidR="002E1EC7" w:rsidRPr="002E1EC7" w:rsidSect="002E1EC7">
      <w:headerReference w:type="default" r:id="rId10"/>
      <w:footerReference w:type="default" r:id="rId11"/>
      <w:footerReference w:type="first" r:id="rId12"/>
      <w:pgSz w:w="12240" w:h="15840"/>
      <w:pgMar w:top="634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B979F" w14:textId="77777777" w:rsidR="009101BE" w:rsidRDefault="009101BE" w:rsidP="00EA7202">
      <w:pPr>
        <w:spacing w:before="0" w:after="0"/>
      </w:pPr>
      <w:r>
        <w:separator/>
      </w:r>
    </w:p>
  </w:endnote>
  <w:endnote w:type="continuationSeparator" w:id="0">
    <w:p w14:paraId="52C420F6" w14:textId="77777777" w:rsidR="009101BE" w:rsidRDefault="009101BE" w:rsidP="00EA7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02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8497" w14:textId="7FE49EC0" w:rsidR="000B5E9F" w:rsidRDefault="000B5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3D4B6" w14:textId="6C6C1C60" w:rsidR="000B5E9F" w:rsidRDefault="000B5E9F" w:rsidP="000F0A46">
    <w:pPr>
      <w:pStyle w:val="TopLogo"/>
      <w:tabs>
        <w:tab w:val="left" w:pos="536"/>
        <w:tab w:val="right" w:pos="9274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04E86" w14:textId="0ED36A7B" w:rsidR="000B5E9F" w:rsidRDefault="000B5E9F" w:rsidP="00E244E5">
    <w:pPr>
      <w:pStyle w:val="Footer"/>
      <w:tabs>
        <w:tab w:val="clear" w:pos="4320"/>
        <w:tab w:val="clear" w:pos="8640"/>
        <w:tab w:val="left" w:pos="5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60EF6" w14:textId="77777777" w:rsidR="009101BE" w:rsidRDefault="009101BE" w:rsidP="00EA7202">
      <w:pPr>
        <w:spacing w:before="0" w:after="0"/>
      </w:pPr>
      <w:r>
        <w:separator/>
      </w:r>
    </w:p>
  </w:footnote>
  <w:footnote w:type="continuationSeparator" w:id="0">
    <w:p w14:paraId="5821760A" w14:textId="77777777" w:rsidR="009101BE" w:rsidRDefault="009101BE" w:rsidP="00EA7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84ADA" w14:textId="1506D2D7" w:rsidR="000B5E9F" w:rsidRDefault="000974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56D64" wp14:editId="64CB8372">
              <wp:simplePos x="0" y="0"/>
              <wp:positionH relativeFrom="column">
                <wp:posOffset>-783590</wp:posOffset>
              </wp:positionH>
              <wp:positionV relativeFrom="paragraph">
                <wp:posOffset>398780</wp:posOffset>
              </wp:positionV>
              <wp:extent cx="6972300" cy="233045"/>
              <wp:effectExtent l="0" t="0" r="0" b="0"/>
              <wp:wrapSquare wrapText="bothSides"/>
              <wp:docPr id="18" name="Text Box 18" descr="Figu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233045"/>
                      </a:xfrm>
                      <a:prstGeom prst="rect">
                        <a:avLst/>
                      </a:prstGeom>
                      <a:solidFill>
                        <a:srgbClr val="83171A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A9A2B4" w14:textId="77777777" w:rsidR="00097428" w:rsidRPr="00847B06" w:rsidRDefault="00097428" w:rsidP="00097428">
                          <w:pPr>
                            <w:pStyle w:val="Main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alt="Description: Figure" style="position:absolute;left:0;text-align:left;margin-left:-61.7pt;margin-top:31.4pt;width:549pt;height:1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" fillcolor="#83171a" stroked="f">
              <v:textbox inset="14.4pt,,14.4pt">
                <w:txbxContent>
                  <w:p w14:paraId="08A9A2B4" w14:textId="77777777" w:rsidR="00097428" w:rsidRPr="00847B06" w:rsidRDefault="00097428" w:rsidP="00097428">
                    <w:pPr>
                      <w:pStyle w:val="MainHead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B5E9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A6B6A" wp14:editId="4608BBF6">
              <wp:simplePos x="0" y="0"/>
              <wp:positionH relativeFrom="column">
                <wp:posOffset>-114300</wp:posOffset>
              </wp:positionH>
              <wp:positionV relativeFrom="paragraph">
                <wp:posOffset>628650</wp:posOffset>
              </wp:positionV>
              <wp:extent cx="6515100" cy="228600"/>
              <wp:effectExtent l="0" t="0" r="12700" b="0"/>
              <wp:wrapSquare wrapText="bothSides"/>
              <wp:docPr id="7" name="Text Box 7" descr="Figu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DBE2F" w14:textId="0C2D0218" w:rsidR="000B5E9F" w:rsidRPr="00847B06" w:rsidRDefault="000B5E9F" w:rsidP="000B5E9F">
                          <w:pPr>
                            <w:pStyle w:val="Second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alt="Description: Figure" style="position:absolute;left:0;text-align:left;margin-left:-9pt;margin-top:49.5pt;width:513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" fillcolor="black [3213]" stroked="f">
              <v:textbox inset="14.4pt,,14.4pt">
                <w:txbxContent>
                  <w:p w14:paraId="0ACDBE2F" w14:textId="0C2D0218" w:rsidR="000B5E9F" w:rsidRPr="00847B06" w:rsidRDefault="000B5E9F" w:rsidP="000B5E9F">
                    <w:pPr>
                      <w:pStyle w:val="SecondHead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56"/>
    <w:multiLevelType w:val="hybridMultilevel"/>
    <w:tmpl w:val="75E40AD2"/>
    <w:lvl w:ilvl="0" w:tplc="69DC9A66">
      <w:start w:val="1"/>
      <w:numFmt w:val="bullet"/>
      <w:pStyle w:val="Bullet1"/>
      <w:lvlText w:val="»"/>
      <w:lvlJc w:val="left"/>
      <w:pPr>
        <w:ind w:left="288" w:hanging="288"/>
      </w:pPr>
      <w:rPr>
        <w:rFonts w:ascii="Arial" w:hAnsi="Arial" w:hint="default"/>
        <w:color w:val="7222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C91"/>
    <w:multiLevelType w:val="hybridMultilevel"/>
    <w:tmpl w:val="F710B572"/>
    <w:lvl w:ilvl="0" w:tplc="7C3C978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09FD652A"/>
    <w:multiLevelType w:val="multilevel"/>
    <w:tmpl w:val="F710B572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>
    <w:nsid w:val="311F3B98"/>
    <w:multiLevelType w:val="multilevel"/>
    <w:tmpl w:val="BAB89576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>
    <w:nsid w:val="351474E9"/>
    <w:multiLevelType w:val="hybridMultilevel"/>
    <w:tmpl w:val="B33C7CE8"/>
    <w:lvl w:ilvl="0" w:tplc="B846E64E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685F"/>
    <w:multiLevelType w:val="hybridMultilevel"/>
    <w:tmpl w:val="C4F2F322"/>
    <w:lvl w:ilvl="0" w:tplc="21B6C0BE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>
    <w:nsid w:val="4E05551C"/>
    <w:multiLevelType w:val="hybridMultilevel"/>
    <w:tmpl w:val="618A6876"/>
    <w:lvl w:ilvl="0" w:tplc="7CC2B3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>
    <w:nsid w:val="52BD70B1"/>
    <w:multiLevelType w:val="multilevel"/>
    <w:tmpl w:val="C4F2F322"/>
    <w:lvl w:ilvl="0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>
    <w:nsid w:val="5A6B74E5"/>
    <w:multiLevelType w:val="multilevel"/>
    <w:tmpl w:val="8D127CAE"/>
    <w:lvl w:ilvl="0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>
    <w:nsid w:val="5AE95F64"/>
    <w:multiLevelType w:val="hybridMultilevel"/>
    <w:tmpl w:val="8D127CAE"/>
    <w:lvl w:ilvl="0" w:tplc="E7E28C66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0">
    <w:nsid w:val="5B075916"/>
    <w:multiLevelType w:val="hybridMultilevel"/>
    <w:tmpl w:val="DDE2E612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1">
    <w:nsid w:val="63D82C57"/>
    <w:multiLevelType w:val="hybridMultilevel"/>
    <w:tmpl w:val="EDEE6390"/>
    <w:lvl w:ilvl="0" w:tplc="E6E81588">
      <w:start w:val="1"/>
      <w:numFmt w:val="bullet"/>
      <w:pStyle w:val="Bullet2"/>
      <w:lvlText w:val="–"/>
      <w:lvlJc w:val="left"/>
      <w:pPr>
        <w:ind w:left="648" w:hanging="360"/>
      </w:pPr>
      <w:rPr>
        <w:rFonts w:ascii="Arial Narrow" w:hAnsi="Arial Narrow" w:hint="default"/>
        <w:color w:val="722226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>
    <w:nsid w:val="6A297611"/>
    <w:multiLevelType w:val="hybridMultilevel"/>
    <w:tmpl w:val="8DA095D6"/>
    <w:lvl w:ilvl="0" w:tplc="3B44271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3">
    <w:nsid w:val="755043DD"/>
    <w:multiLevelType w:val="multilevel"/>
    <w:tmpl w:val="8DA095D6"/>
    <w:lvl w:ilvl="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>
    <w:nsid w:val="79057B32"/>
    <w:multiLevelType w:val="multilevel"/>
    <w:tmpl w:val="B33C7CE8"/>
    <w:lvl w:ilvl="0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11C29"/>
    <w:multiLevelType w:val="multilevel"/>
    <w:tmpl w:val="98E2908C"/>
    <w:lvl w:ilvl="0">
      <w:start w:val="1"/>
      <w:numFmt w:val="bullet"/>
      <w:lvlText w:val="»"/>
      <w:lvlJc w:val="left"/>
      <w:pPr>
        <w:ind w:left="288" w:hanging="288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15"/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06"/>
    <w:rsid w:val="00042047"/>
    <w:rsid w:val="00097428"/>
    <w:rsid w:val="000B5E9F"/>
    <w:rsid w:val="000F0A46"/>
    <w:rsid w:val="0010344A"/>
    <w:rsid w:val="00103DFB"/>
    <w:rsid w:val="00120E1D"/>
    <w:rsid w:val="00170FE6"/>
    <w:rsid w:val="001B5DB4"/>
    <w:rsid w:val="001F06DF"/>
    <w:rsid w:val="0020408A"/>
    <w:rsid w:val="0024150D"/>
    <w:rsid w:val="002E1EC7"/>
    <w:rsid w:val="00303667"/>
    <w:rsid w:val="00355B4C"/>
    <w:rsid w:val="00405BF1"/>
    <w:rsid w:val="00435BAC"/>
    <w:rsid w:val="004516D5"/>
    <w:rsid w:val="00465AA5"/>
    <w:rsid w:val="005C4241"/>
    <w:rsid w:val="00621E65"/>
    <w:rsid w:val="00630948"/>
    <w:rsid w:val="00646325"/>
    <w:rsid w:val="006517A4"/>
    <w:rsid w:val="006842EA"/>
    <w:rsid w:val="00693C99"/>
    <w:rsid w:val="006D7462"/>
    <w:rsid w:val="00742484"/>
    <w:rsid w:val="007D3D1C"/>
    <w:rsid w:val="007D6AE2"/>
    <w:rsid w:val="00847B06"/>
    <w:rsid w:val="00860FCC"/>
    <w:rsid w:val="0087629D"/>
    <w:rsid w:val="008778D7"/>
    <w:rsid w:val="009101BE"/>
    <w:rsid w:val="00991CA3"/>
    <w:rsid w:val="009A47B7"/>
    <w:rsid w:val="009B3EBD"/>
    <w:rsid w:val="009C568A"/>
    <w:rsid w:val="00A07A38"/>
    <w:rsid w:val="00A60AED"/>
    <w:rsid w:val="00A91CA0"/>
    <w:rsid w:val="00A95685"/>
    <w:rsid w:val="00AC694A"/>
    <w:rsid w:val="00B83CCF"/>
    <w:rsid w:val="00C1608A"/>
    <w:rsid w:val="00CD2873"/>
    <w:rsid w:val="00E244E5"/>
    <w:rsid w:val="00E54D36"/>
    <w:rsid w:val="00E62650"/>
    <w:rsid w:val="00E92A5D"/>
    <w:rsid w:val="00EA7202"/>
    <w:rsid w:val="00FE09DC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381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E2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0B5E9F"/>
    <w:pPr>
      <w:pBdr>
        <w:bottom w:val="single" w:sz="4" w:space="0" w:color="auto"/>
      </w:pBdr>
    </w:pPr>
    <w:rPr>
      <w:b/>
      <w:bCs/>
      <w:sz w:val="22"/>
      <w:szCs w:val="26"/>
    </w:rPr>
  </w:style>
  <w:style w:type="paragraph" w:customStyle="1" w:styleId="ThirdHeader">
    <w:name w:val="Third Header"/>
    <w:next w:val="Normal"/>
    <w:autoRedefine/>
    <w:qFormat/>
    <w:rsid w:val="00991CA3"/>
    <w:pPr>
      <w:spacing w:before="240" w:after="24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991CA3"/>
    <w:pPr>
      <w:numPr>
        <w:numId w:val="13"/>
      </w:numPr>
      <w:spacing w:before="220" w:after="220"/>
      <w:ind w:right="-634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170FE6"/>
    <w:pPr>
      <w:numPr>
        <w:numId w:val="17"/>
      </w:numPr>
    </w:p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9C56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4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08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08A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408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E2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0B5E9F"/>
    <w:pPr>
      <w:pBdr>
        <w:bottom w:val="single" w:sz="4" w:space="0" w:color="auto"/>
      </w:pBdr>
    </w:pPr>
    <w:rPr>
      <w:b/>
      <w:bCs/>
      <w:sz w:val="22"/>
      <w:szCs w:val="26"/>
    </w:rPr>
  </w:style>
  <w:style w:type="paragraph" w:customStyle="1" w:styleId="ThirdHeader">
    <w:name w:val="Third Header"/>
    <w:next w:val="Normal"/>
    <w:autoRedefine/>
    <w:qFormat/>
    <w:rsid w:val="00991CA3"/>
    <w:pPr>
      <w:spacing w:before="240" w:after="24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991CA3"/>
    <w:pPr>
      <w:numPr>
        <w:numId w:val="13"/>
      </w:numPr>
      <w:spacing w:before="220" w:after="220"/>
      <w:ind w:right="-634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170FE6"/>
    <w:pPr>
      <w:numPr>
        <w:numId w:val="17"/>
      </w:numPr>
    </w:p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9C56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4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08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08A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408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394E8-7AD5-4A4D-BFAA-3F716D1C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Hardin, Molly</dc:creator>
  <cp:lastModifiedBy>Katie Bass</cp:lastModifiedBy>
  <cp:revision>2</cp:revision>
  <cp:lastPrinted>2012-11-19T21:15:00Z</cp:lastPrinted>
  <dcterms:created xsi:type="dcterms:W3CDTF">2013-05-06T19:08:00Z</dcterms:created>
  <dcterms:modified xsi:type="dcterms:W3CDTF">2013-05-06T19:08:00Z</dcterms:modified>
</cp:coreProperties>
</file>