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C45D6F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D4E98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Cooperative Games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E26ED1">
              <w:rPr>
                <w:b/>
              </w:rPr>
              <w:t xml:space="preserve">Mission </w:t>
            </w:r>
            <w:proofErr w:type="spellStart"/>
            <w:r w:rsidR="00E26ED1">
              <w:rPr>
                <w:b/>
              </w:rPr>
              <w:t>Impossible</w:t>
            </w:r>
            <w:r w:rsidR="00CF7675">
              <w:rPr>
                <w:b/>
              </w:rPr>
              <w:t>l</w:t>
            </w:r>
            <w:proofErr w:type="spellEnd"/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>to work cooperativelyin teams during a Mission Imppossible Game</w:t>
            </w:r>
            <w:r w:rsidR="00CF7675">
              <w:rPr>
                <w:b/>
                <w:noProof/>
              </w:rPr>
              <w:t xml:space="preserve"> as </w:t>
            </w:r>
            <w:r w:rsidR="00E26ED1">
              <w:rPr>
                <w:b/>
                <w:noProof/>
              </w:rPr>
              <w:t>i</w:t>
            </w:r>
            <w:r w:rsidR="00CF7675">
              <w:rPr>
                <w:b/>
                <w:noProof/>
              </w:rPr>
              <w:t xml:space="preserve">t relates to </w:t>
            </w:r>
            <w:r w:rsidR="00E26ED1">
              <w:rPr>
                <w:b/>
                <w:noProof/>
              </w:rPr>
              <w:t xml:space="preserve">the skills of </w:t>
            </w:r>
            <w:r w:rsidR="002F7D94">
              <w:rPr>
                <w:b/>
                <w:noProof/>
              </w:rPr>
              <w:t xml:space="preserve">tossing, jumping, walking, communication, </w:t>
            </w:r>
            <w:r w:rsidR="00E26ED1">
              <w:rPr>
                <w:b/>
                <w:noProof/>
              </w:rPr>
              <w:t>teamwork, 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F3580A">
              <w:rPr>
                <w:b/>
              </w:rPr>
              <w:t xml:space="preserve">Throwing and eye-hand/eye-foot coordination. </w:t>
            </w:r>
            <w:r w:rsidR="00E26ED1">
              <w:rPr>
                <w:b/>
              </w:rPr>
              <w:t>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E26ED1">
              <w:rPr>
                <w:b/>
                <w:noProof/>
              </w:rPr>
              <w:t xml:space="preserve"> and agility.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E26ED1">
              <w:t xml:space="preserve">Jump ropes, hula hoops, spots, pucks, mats, sponge balls, bowling pins, scarfs, scooters, beach balls, trash cans, and </w:t>
            </w:r>
            <w:proofErr w:type="spellStart"/>
            <w:r w:rsidR="00E26ED1">
              <w:t>frisbees</w:t>
            </w:r>
            <w:proofErr w:type="spellEnd"/>
            <w:proofErr w:type="gramStart"/>
            <w:r w:rsidR="00E26ED1">
              <w:t>.</w:t>
            </w:r>
            <w:r w:rsidR="00CF7675">
              <w:t>.</w:t>
            </w:r>
            <w:proofErr w:type="gramEnd"/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AD4E98" w:rsidRDefault="0018763A" w:rsidP="00B26697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Balance, coordination, flexibility, agility, t</w:t>
            </w:r>
            <w:r w:rsidR="00C92852">
              <w:rPr>
                <w:noProof/>
              </w:rPr>
              <w:t xml:space="preserve">ossing, jumping, walking, squatting, </w:t>
            </w:r>
            <w:r w:rsidR="00D83707">
              <w:rPr>
                <w:noProof/>
              </w:rPr>
              <w:t>communication, cooperation, teamwork, sportsmanship.</w:t>
            </w:r>
            <w:r w:rsidR="00AD4E98">
              <w:fldChar w:fldCharType="end"/>
            </w:r>
            <w:bookmarkEnd w:id="12"/>
            <w:r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D83707">
              <w:t xml:space="preserve">Cooperation, teamwork, sportsmanship, </w:t>
            </w:r>
            <w:proofErr w:type="spellStart"/>
            <w:r w:rsidR="00D83707">
              <w:t>flexibilty</w:t>
            </w:r>
            <w:proofErr w:type="spellEnd"/>
            <w:r w:rsidR="00D83707">
              <w:t>, tossing, jumping, walking, squatting</w:t>
            </w:r>
            <w:proofErr w:type="gramStart"/>
            <w:r w:rsidR="00331B5F">
              <w:t>.</w:t>
            </w:r>
            <w:r w:rsidR="00D83707">
              <w:t>.</w:t>
            </w:r>
            <w:proofErr w:type="gramEnd"/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lastRenderedPageBreak/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lastRenderedPageBreak/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lastRenderedPageBreak/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lastRenderedPageBreak/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group teams, team strategy, show how to work the equipment across the floor (mine field), </w:t>
            </w:r>
            <w:r w:rsidR="00E141B8">
              <w:rPr>
                <w:b/>
                <w:noProof/>
              </w:rPr>
              <w:t xml:space="preserve">inform what to do in case a group has to start over, </w:t>
            </w:r>
            <w:r w:rsidR="005574DC">
              <w:rPr>
                <w:b/>
                <w:noProof/>
              </w:rPr>
              <w:t>complete the challengiing levels across the gym floor, and give directions once group is finished.</w:t>
            </w:r>
            <w:r w:rsidR="00186ED0">
              <w:rPr>
                <w:b/>
                <w:noProof/>
              </w:rPr>
              <w:t xml:space="preserve"> Demonstration of safety and</w:t>
            </w:r>
            <w:r w:rsidR="00790098">
              <w:rPr>
                <w:b/>
                <w:noProof/>
              </w:rPr>
              <w:t>re</w:t>
            </w:r>
            <w:r w:rsidR="00186ED0">
              <w:rPr>
                <w:b/>
                <w:noProof/>
              </w:rPr>
              <w:t xml:space="preserve"> etiquette.</w:t>
            </w:r>
            <w:r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E141B8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 cooperatively in groups of 4 and complete the Mission Impossible Game by going across the gym floor down and back 3 times with their equipment and completing all 3 levels without blowing up in the mine field or having a level become incomplete.</w:t>
            </w: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45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574A1C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 xml:space="preserve">teamwork, good communication skills, and fair play. Teacher Observation and Peer Observation.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574A1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74A1C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 xml:space="preserve">smaller groups, equal groups </w:t>
            </w:r>
            <w:r w:rsidR="00186ED0">
              <w:rPr>
                <w:b/>
                <w:noProof/>
              </w:rPr>
              <w:lastRenderedPageBreak/>
              <w:t>based on personalities/ethnicity/gender/ability, music-hip hop/Mission Impossible Sound Track.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56C5E"/>
    <w:rsid w:val="0009245A"/>
    <w:rsid w:val="000F1C7E"/>
    <w:rsid w:val="00186B6D"/>
    <w:rsid w:val="00186ED0"/>
    <w:rsid w:val="0018763A"/>
    <w:rsid w:val="002E648B"/>
    <w:rsid w:val="002F7D94"/>
    <w:rsid w:val="00331B5F"/>
    <w:rsid w:val="003325BF"/>
    <w:rsid w:val="00352309"/>
    <w:rsid w:val="003B45FC"/>
    <w:rsid w:val="00441E7B"/>
    <w:rsid w:val="0046573D"/>
    <w:rsid w:val="005574DC"/>
    <w:rsid w:val="00574A1C"/>
    <w:rsid w:val="006A543D"/>
    <w:rsid w:val="006D0109"/>
    <w:rsid w:val="006D3456"/>
    <w:rsid w:val="00734E24"/>
    <w:rsid w:val="007521AD"/>
    <w:rsid w:val="00753C3E"/>
    <w:rsid w:val="007750F0"/>
    <w:rsid w:val="007873C3"/>
    <w:rsid w:val="00790098"/>
    <w:rsid w:val="0079147B"/>
    <w:rsid w:val="007F21DA"/>
    <w:rsid w:val="007F5501"/>
    <w:rsid w:val="00832F28"/>
    <w:rsid w:val="00833B22"/>
    <w:rsid w:val="0085711A"/>
    <w:rsid w:val="008976ED"/>
    <w:rsid w:val="00953C18"/>
    <w:rsid w:val="00A1286F"/>
    <w:rsid w:val="00A628E9"/>
    <w:rsid w:val="00AA426A"/>
    <w:rsid w:val="00AD4E98"/>
    <w:rsid w:val="00B2300B"/>
    <w:rsid w:val="00B26697"/>
    <w:rsid w:val="00B96C07"/>
    <w:rsid w:val="00BC6EC4"/>
    <w:rsid w:val="00C45D6F"/>
    <w:rsid w:val="00C92852"/>
    <w:rsid w:val="00C950A8"/>
    <w:rsid w:val="00CF7675"/>
    <w:rsid w:val="00D12BD5"/>
    <w:rsid w:val="00D83707"/>
    <w:rsid w:val="00D84ED2"/>
    <w:rsid w:val="00DB779C"/>
    <w:rsid w:val="00DC6581"/>
    <w:rsid w:val="00E032B7"/>
    <w:rsid w:val="00E12D0A"/>
    <w:rsid w:val="00E141B8"/>
    <w:rsid w:val="00E1647E"/>
    <w:rsid w:val="00E26ED1"/>
    <w:rsid w:val="00E34D9B"/>
    <w:rsid w:val="00EA69DC"/>
    <w:rsid w:val="00F3580A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8A8478-0913-48C3-A12C-0D64ABE7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2018-10-10T15:37:00Z</dcterms:created>
  <dcterms:modified xsi:type="dcterms:W3CDTF">2018-10-10T15:37:00Z</dcterms:modified>
</cp:coreProperties>
</file>