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The Crazy and Wild Zoo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u w:val="single"/>
        </w:rPr>
      </w:pPr>
      <w:bookmarkStart w:colFirst="0" w:colLast="0" w:name="_heading=h.bjvkymlchv4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For: Kindergarten and 1st Grade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This is a fun and easy game that will definitely get your students moving! It also allows them to explore and move at different levels.  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Tell students you are no longer their teacher, but have been turned into the zoo keep and are in charge of taking care of all the animals at the zoo.  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Your students are no longer students, but have been turned into the wild and crazy animals at the zoo. 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 this game, you will say “I see kindergarteners that are…..” and then finish the sentence by saying any animal that comes to your mind.  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After you say the animal, all of your students will get turned into that animal, and will start moving and acting like it typically would.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 example “I see kindergartens that are turtles” - all of your students would get down on the ground and would start walking as slow as they could imitating a turtle until you blow the whistle and say a new animal.  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possibilities for this game are endless, and I like trying to switch animals up so students get to move at different levels.  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Teaching Tip 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Before starting, I find it helpful to remind students the importance of keeping their hands to themselves when playing! 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Animals Ideas: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Kangaroo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Dogs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Cats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Elephant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Frog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Snake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Flamingo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Chicken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Cow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Eagle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Cheetah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Bear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Turtle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Penguin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Horse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Duck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Monkey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Crab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1E8E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QvPfb+LCy8UXJLHqxxgbejYwQ==">AMUW2mVvhq/k3+sRqrBB4/Q7BCXvf8lgD2+0c3Rm52BAjn1RY8skYOnyG/jpD2D4vf+JMIe5ucUuEVVukeCRnbCod49oLScFLLgSEabKdW9W04Wjch8k+N/mxnR6YV4WnbHw9FMf48KGeFJd7LGEhnHYu8IF8WgB9Q==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2015-09-29T01:06:00Z</dcterms:created>
  <dc:creator>Tyler R. Gates</dc:creator>
</cp:coreProperties>
</file>