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63D8" w14:textId="77777777" w:rsidR="006B25ED" w:rsidRPr="004F3DA0" w:rsidRDefault="00B550C1" w:rsidP="00B550C1">
      <w:pPr>
        <w:jc w:val="center"/>
        <w:rPr>
          <w:sz w:val="32"/>
          <w:szCs w:val="32"/>
        </w:rPr>
      </w:pPr>
      <w:r w:rsidRPr="004F3DA0">
        <w:rPr>
          <w:sz w:val="32"/>
          <w:szCs w:val="32"/>
        </w:rPr>
        <w:t>Germantown Municipal Schools District</w:t>
      </w:r>
      <w:r w:rsidR="00E511E0" w:rsidRPr="004F3DA0">
        <w:rPr>
          <w:sz w:val="32"/>
          <w:szCs w:val="32"/>
        </w:rPr>
        <w:t xml:space="preserve"> </w:t>
      </w:r>
      <w:r w:rsidR="004F3DA0" w:rsidRPr="004F3DA0">
        <w:rPr>
          <w:sz w:val="32"/>
          <w:szCs w:val="32"/>
        </w:rPr>
        <w:t>Physical</w:t>
      </w:r>
      <w:r w:rsidR="00E511E0" w:rsidRPr="004F3DA0">
        <w:rPr>
          <w:sz w:val="32"/>
          <w:szCs w:val="32"/>
        </w:rPr>
        <w:t xml:space="preserve"> Education Curriculum Guide</w:t>
      </w:r>
    </w:p>
    <w:p w14:paraId="0E912C77" w14:textId="77777777" w:rsidR="00EC0F23" w:rsidRDefault="00EC0F23" w:rsidP="00B550C1">
      <w:pPr>
        <w:jc w:val="center"/>
      </w:pPr>
    </w:p>
    <w:p w14:paraId="72638048" w14:textId="77777777" w:rsidR="006B25ED" w:rsidRDefault="006B25ED"/>
    <w:p w14:paraId="6E3D4D0E" w14:textId="144FFA2A" w:rsidR="006B25ED" w:rsidRPr="00ED7505" w:rsidRDefault="0072331A"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(K-2</w:t>
      </w:r>
      <w:r w:rsidR="001F761F">
        <w:rPr>
          <w:sz w:val="52"/>
          <w:szCs w:val="52"/>
        </w:rPr>
        <w:t>) Module 4</w:t>
      </w:r>
    </w:p>
    <w:p w14:paraId="40C1F88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679F1E" w14:textId="77777777" w:rsidR="006B25ED" w:rsidRDefault="006B25ED"/>
    <w:tbl>
      <w:tblPr>
        <w:tblStyle w:val="TableGrid"/>
        <w:tblW w:w="0" w:type="auto"/>
        <w:tblLayout w:type="fixed"/>
        <w:tblLook w:val="04A0" w:firstRow="1" w:lastRow="0" w:firstColumn="1" w:lastColumn="0" w:noHBand="0" w:noVBand="1"/>
      </w:tblPr>
      <w:tblGrid>
        <w:gridCol w:w="6588"/>
        <w:gridCol w:w="6588"/>
      </w:tblGrid>
      <w:tr w:rsidR="009C6AE8" w14:paraId="42FA0B56" w14:textId="77777777" w:rsidTr="001D6A0C">
        <w:tc>
          <w:tcPr>
            <w:tcW w:w="13176" w:type="dxa"/>
            <w:gridSpan w:val="2"/>
            <w:tcBorders>
              <w:bottom w:val="single" w:sz="4" w:space="0" w:color="auto"/>
            </w:tcBorders>
          </w:tcPr>
          <w:p w14:paraId="5E502075" w14:textId="35472138" w:rsidR="009C6AE8" w:rsidRPr="00753F82" w:rsidRDefault="001137AA" w:rsidP="00370540">
            <w:pPr>
              <w:jc w:val="center"/>
              <w:rPr>
                <w:sz w:val="18"/>
                <w:szCs w:val="18"/>
              </w:rPr>
            </w:pPr>
            <w:r w:rsidRPr="00753F82">
              <w:rPr>
                <w:i/>
                <w:sz w:val="18"/>
                <w:szCs w:val="18"/>
              </w:rPr>
              <w:t>**</w:t>
            </w:r>
            <w:r w:rsidR="00300C06" w:rsidRPr="00753F82">
              <w:rPr>
                <w:i/>
                <w:sz w:val="18"/>
                <w:szCs w:val="18"/>
              </w:rPr>
              <w:t>The material</w:t>
            </w:r>
            <w:r w:rsidRPr="00753F82">
              <w:rPr>
                <w:i/>
                <w:sz w:val="18"/>
                <w:szCs w:val="18"/>
              </w:rPr>
              <w:t xml:space="preserve"> below should be</w:t>
            </w:r>
            <w:r w:rsidR="00300C06" w:rsidRPr="00753F82">
              <w:rPr>
                <w:i/>
                <w:sz w:val="18"/>
                <w:szCs w:val="18"/>
              </w:rPr>
              <w:t xml:space="preserve"> covered within this time frame;</w:t>
            </w:r>
            <w:r w:rsidRPr="00753F82">
              <w:rPr>
                <w:i/>
                <w:sz w:val="18"/>
                <w:szCs w:val="18"/>
              </w:rPr>
              <w:t xml:space="preserve"> specific pacing should be determined in school-based PLCs**</w:t>
            </w:r>
          </w:p>
        </w:tc>
      </w:tr>
      <w:tr w:rsidR="00B550C1" w14:paraId="2884FED9" w14:textId="77777777" w:rsidTr="001D6A0C">
        <w:tc>
          <w:tcPr>
            <w:tcW w:w="13176" w:type="dxa"/>
            <w:gridSpan w:val="2"/>
            <w:shd w:val="clear" w:color="auto" w:fill="B3B3B3"/>
          </w:tcPr>
          <w:p w14:paraId="0D91AC20" w14:textId="6645A196" w:rsidR="00B550C1" w:rsidRPr="00894F52" w:rsidRDefault="007E7322" w:rsidP="003F79EA">
            <w:pPr>
              <w:rPr>
                <w:b/>
                <w:sz w:val="32"/>
                <w:szCs w:val="32"/>
              </w:rPr>
            </w:pPr>
            <w:r>
              <w:rPr>
                <w:b/>
                <w:sz w:val="32"/>
                <w:szCs w:val="32"/>
              </w:rPr>
              <w:t>Topic:</w:t>
            </w:r>
            <w:r w:rsidR="005651B4">
              <w:rPr>
                <w:b/>
                <w:sz w:val="32"/>
                <w:szCs w:val="32"/>
              </w:rPr>
              <w:t xml:space="preserve"> </w:t>
            </w:r>
            <w:r w:rsidR="001F761F" w:rsidRPr="001F761F">
              <w:rPr>
                <w:b/>
                <w:sz w:val="32"/>
                <w:szCs w:val="32"/>
              </w:rPr>
              <w:t>Rhythmic Movements</w:t>
            </w:r>
            <w:r w:rsidR="00C3072C">
              <w:rPr>
                <w:b/>
                <w:sz w:val="32"/>
                <w:szCs w:val="32"/>
              </w:rPr>
              <w:t xml:space="preserve"> and Educational Gymnastics </w:t>
            </w:r>
          </w:p>
        </w:tc>
      </w:tr>
      <w:tr w:rsidR="00B550C1" w14:paraId="58481D3F" w14:textId="77777777" w:rsidTr="002A2818">
        <w:trPr>
          <w:trHeight w:val="827"/>
        </w:trPr>
        <w:tc>
          <w:tcPr>
            <w:tcW w:w="13176" w:type="dxa"/>
            <w:gridSpan w:val="2"/>
          </w:tcPr>
          <w:p w14:paraId="11319FA7" w14:textId="77777777" w:rsidR="00B550C1" w:rsidRPr="00E511E0" w:rsidRDefault="00B550C1" w:rsidP="00B550C1">
            <w:pPr>
              <w:rPr>
                <w:rFonts w:cs="Times New Roman"/>
                <w:b/>
              </w:rPr>
            </w:pPr>
            <w:r w:rsidRPr="00E511E0">
              <w:rPr>
                <w:rFonts w:cs="Times New Roman"/>
                <w:b/>
              </w:rPr>
              <w:t>Overview:</w:t>
            </w:r>
          </w:p>
          <w:p w14:paraId="37C694D2" w14:textId="5C602C85" w:rsidR="00B550C1" w:rsidRPr="00AC1DE4" w:rsidRDefault="001F761F" w:rsidP="003F79EA">
            <w:pPr>
              <w:rPr>
                <w:sz w:val="20"/>
                <w:szCs w:val="20"/>
              </w:rPr>
            </w:pPr>
            <w:r w:rsidRPr="001F761F">
              <w:rPr>
                <w:sz w:val="20"/>
                <w:szCs w:val="20"/>
              </w:rPr>
              <w:t>The movement potential of children can be enhanced through music, dance, and other rhythmic forms. Rhythm can produce a greater intensity of movement, as well as increased participation, interest, and enjoyment. Utilization of partner and group formations during dance encourages the development of social and personal skills. Dance and rhythm activities foster creative movement and promote and improve basic body concepts, spatial awareness, and motor control. Additionally, dance may be used to develop cultural awareness. Gymnastics activities are an important component of children’s experiences and movement. Balance, stunts, and tumbling activ</w:t>
            </w:r>
            <w:bookmarkStart w:id="0" w:name="_GoBack"/>
            <w:bookmarkEnd w:id="0"/>
            <w:r w:rsidRPr="001F761F">
              <w:rPr>
                <w:sz w:val="20"/>
                <w:szCs w:val="20"/>
              </w:rPr>
              <w:t>ities are closely related. The activities in this module include numerous animal movements, balance stunts, simple partner activities and tumbling skills all of which may be instructed with or without equipment. Rope Jumping provides vigorous, total body conditioning for children. Physical parameters developed included: fitness, general coordination, rhythm and timing, muscular strength and cardiovascular endurance.</w:t>
            </w:r>
          </w:p>
        </w:tc>
      </w:tr>
      <w:tr w:rsidR="00444447" w14:paraId="28C0DCF7" w14:textId="77777777" w:rsidTr="002A2818">
        <w:trPr>
          <w:trHeight w:val="2330"/>
        </w:trPr>
        <w:tc>
          <w:tcPr>
            <w:tcW w:w="6588" w:type="dxa"/>
          </w:tcPr>
          <w:p w14:paraId="2290BF5C" w14:textId="77777777" w:rsidR="00444447" w:rsidRPr="00444447" w:rsidRDefault="00444447" w:rsidP="001D6A0C">
            <w:pPr>
              <w:rPr>
                <w:b/>
                <w:i/>
              </w:rPr>
            </w:pPr>
            <w:r w:rsidRPr="00444447">
              <w:rPr>
                <w:b/>
                <w:i/>
              </w:rPr>
              <w:t>Essential Question(s):</w:t>
            </w:r>
          </w:p>
          <w:p w14:paraId="4F630C32" w14:textId="77777777" w:rsidR="001F761F" w:rsidRPr="001F761F" w:rsidRDefault="001F761F" w:rsidP="001F761F">
            <w:pPr>
              <w:rPr>
                <w:sz w:val="18"/>
                <w:szCs w:val="18"/>
              </w:rPr>
            </w:pPr>
            <w:r w:rsidRPr="001F761F">
              <w:rPr>
                <w:sz w:val="18"/>
                <w:szCs w:val="18"/>
              </w:rPr>
              <w:t>What do you already know about balance?</w:t>
            </w:r>
          </w:p>
          <w:p w14:paraId="25D7BC9F" w14:textId="77777777" w:rsidR="001F761F" w:rsidRPr="001F761F" w:rsidRDefault="001F761F" w:rsidP="001F761F">
            <w:pPr>
              <w:rPr>
                <w:sz w:val="18"/>
                <w:szCs w:val="18"/>
              </w:rPr>
            </w:pPr>
            <w:r w:rsidRPr="001F761F">
              <w:rPr>
                <w:sz w:val="18"/>
                <w:szCs w:val="18"/>
              </w:rPr>
              <w:t>How is rhythm applied in the real world?</w:t>
            </w:r>
          </w:p>
          <w:p w14:paraId="606BED29" w14:textId="77777777" w:rsidR="001F761F" w:rsidRPr="001F761F" w:rsidRDefault="001F761F" w:rsidP="001F761F">
            <w:pPr>
              <w:rPr>
                <w:sz w:val="18"/>
                <w:szCs w:val="18"/>
              </w:rPr>
            </w:pPr>
            <w:r w:rsidRPr="001F761F">
              <w:rPr>
                <w:sz w:val="18"/>
                <w:szCs w:val="18"/>
              </w:rPr>
              <w:t>How can you express feelings through rhythm and dance?</w:t>
            </w:r>
          </w:p>
          <w:p w14:paraId="27763016" w14:textId="77777777" w:rsidR="001F761F" w:rsidRPr="001F761F" w:rsidRDefault="001F761F" w:rsidP="001F761F">
            <w:pPr>
              <w:rPr>
                <w:sz w:val="18"/>
                <w:szCs w:val="18"/>
              </w:rPr>
            </w:pPr>
            <w:r w:rsidRPr="001F761F">
              <w:rPr>
                <w:sz w:val="18"/>
                <w:szCs w:val="18"/>
              </w:rPr>
              <w:t>What dances have you done with family and friends?</w:t>
            </w:r>
          </w:p>
          <w:p w14:paraId="7C1F8EEF" w14:textId="77777777" w:rsidR="001F761F" w:rsidRPr="001F761F" w:rsidRDefault="001F761F" w:rsidP="001F761F">
            <w:pPr>
              <w:rPr>
                <w:sz w:val="18"/>
                <w:szCs w:val="18"/>
              </w:rPr>
            </w:pPr>
            <w:r w:rsidRPr="001F761F">
              <w:rPr>
                <w:sz w:val="18"/>
                <w:szCs w:val="18"/>
              </w:rPr>
              <w:t>What do you know about gymnastics? And, how do you know it.</w:t>
            </w:r>
          </w:p>
          <w:p w14:paraId="61BB69F2" w14:textId="77777777" w:rsidR="001F761F" w:rsidRPr="001F761F" w:rsidRDefault="001F761F" w:rsidP="001F761F">
            <w:pPr>
              <w:rPr>
                <w:sz w:val="18"/>
                <w:szCs w:val="18"/>
              </w:rPr>
            </w:pPr>
            <w:r w:rsidRPr="001F761F">
              <w:rPr>
                <w:sz w:val="18"/>
                <w:szCs w:val="18"/>
              </w:rPr>
              <w:t xml:space="preserve">How is jump rope both </w:t>
            </w:r>
            <w:proofErr w:type="gramStart"/>
            <w:r w:rsidRPr="001F761F">
              <w:rPr>
                <w:sz w:val="18"/>
                <w:szCs w:val="18"/>
              </w:rPr>
              <w:t>a fitness</w:t>
            </w:r>
            <w:proofErr w:type="gramEnd"/>
            <w:r w:rsidRPr="001F761F">
              <w:rPr>
                <w:sz w:val="18"/>
                <w:szCs w:val="18"/>
              </w:rPr>
              <w:t xml:space="preserve"> and a rhythmic activity.</w:t>
            </w:r>
          </w:p>
          <w:p w14:paraId="074F61E4" w14:textId="07A49133" w:rsidR="00444447" w:rsidRPr="00444447" w:rsidRDefault="00444447" w:rsidP="00AC1DE4">
            <w:pPr>
              <w:rPr>
                <w:b/>
                <w:i/>
              </w:rPr>
            </w:pPr>
          </w:p>
        </w:tc>
        <w:tc>
          <w:tcPr>
            <w:tcW w:w="6588" w:type="dxa"/>
          </w:tcPr>
          <w:p w14:paraId="3F082BC1" w14:textId="77777777" w:rsidR="00AC1DE4" w:rsidRPr="00AC1DE4" w:rsidRDefault="00AC1DE4" w:rsidP="00AC1DE4">
            <w:pPr>
              <w:rPr>
                <w:b/>
                <w:i/>
              </w:rPr>
            </w:pPr>
            <w:r w:rsidRPr="00AC1DE4">
              <w:rPr>
                <w:b/>
                <w:i/>
              </w:rPr>
              <w:t xml:space="preserve">Tier III Vocabulary: </w:t>
            </w:r>
          </w:p>
          <w:p w14:paraId="7032BD06" w14:textId="77777777" w:rsidR="001F761F" w:rsidRPr="001F761F" w:rsidRDefault="001F761F" w:rsidP="001F761F">
            <w:pPr>
              <w:rPr>
                <w:sz w:val="18"/>
                <w:szCs w:val="18"/>
              </w:rPr>
            </w:pPr>
            <w:r w:rsidRPr="001F761F">
              <w:rPr>
                <w:sz w:val="18"/>
                <w:szCs w:val="18"/>
              </w:rPr>
              <w:t xml:space="preserve">Balance </w:t>
            </w:r>
          </w:p>
          <w:p w14:paraId="658A8C88" w14:textId="77777777" w:rsidR="001F761F" w:rsidRPr="001F761F" w:rsidRDefault="001F761F" w:rsidP="001F761F">
            <w:pPr>
              <w:rPr>
                <w:sz w:val="18"/>
                <w:szCs w:val="18"/>
              </w:rPr>
            </w:pPr>
            <w:r w:rsidRPr="001F761F">
              <w:rPr>
                <w:sz w:val="18"/>
                <w:szCs w:val="18"/>
              </w:rPr>
              <w:t>Stunts</w:t>
            </w:r>
          </w:p>
          <w:p w14:paraId="0F3E3944" w14:textId="77777777" w:rsidR="001F761F" w:rsidRPr="001F761F" w:rsidRDefault="001F761F" w:rsidP="001F761F">
            <w:pPr>
              <w:rPr>
                <w:sz w:val="18"/>
                <w:szCs w:val="18"/>
              </w:rPr>
            </w:pPr>
            <w:r w:rsidRPr="001F761F">
              <w:rPr>
                <w:sz w:val="18"/>
                <w:szCs w:val="18"/>
              </w:rPr>
              <w:t>Tumbling</w:t>
            </w:r>
          </w:p>
          <w:p w14:paraId="6127A2D8" w14:textId="77777777" w:rsidR="001F761F" w:rsidRPr="001F761F" w:rsidRDefault="001F761F" w:rsidP="001F761F">
            <w:pPr>
              <w:rPr>
                <w:sz w:val="18"/>
                <w:szCs w:val="18"/>
              </w:rPr>
            </w:pPr>
            <w:r w:rsidRPr="001F761F">
              <w:rPr>
                <w:sz w:val="18"/>
                <w:szCs w:val="18"/>
              </w:rPr>
              <w:t>Dance</w:t>
            </w:r>
          </w:p>
          <w:p w14:paraId="489F1AB3" w14:textId="77777777" w:rsidR="001F761F" w:rsidRPr="001F761F" w:rsidRDefault="001F761F" w:rsidP="001F761F">
            <w:pPr>
              <w:rPr>
                <w:sz w:val="18"/>
                <w:szCs w:val="18"/>
              </w:rPr>
            </w:pPr>
            <w:r w:rsidRPr="001F761F">
              <w:rPr>
                <w:sz w:val="18"/>
                <w:szCs w:val="18"/>
              </w:rPr>
              <w:t>Rhythm</w:t>
            </w:r>
          </w:p>
          <w:p w14:paraId="1AD023E4" w14:textId="77777777" w:rsidR="001F761F" w:rsidRPr="001F761F" w:rsidRDefault="001F761F" w:rsidP="001F761F">
            <w:pPr>
              <w:rPr>
                <w:sz w:val="18"/>
                <w:szCs w:val="18"/>
              </w:rPr>
            </w:pPr>
            <w:r w:rsidRPr="001F761F">
              <w:rPr>
                <w:sz w:val="18"/>
                <w:szCs w:val="18"/>
              </w:rPr>
              <w:t>Flexibility</w:t>
            </w:r>
          </w:p>
          <w:p w14:paraId="3DFD93A8" w14:textId="77777777" w:rsidR="001F761F" w:rsidRPr="001F761F" w:rsidRDefault="001F761F" w:rsidP="001F761F">
            <w:pPr>
              <w:rPr>
                <w:sz w:val="18"/>
                <w:szCs w:val="18"/>
              </w:rPr>
            </w:pPr>
            <w:r w:rsidRPr="001F761F">
              <w:rPr>
                <w:sz w:val="18"/>
                <w:szCs w:val="18"/>
              </w:rPr>
              <w:t>Agility</w:t>
            </w:r>
          </w:p>
          <w:p w14:paraId="441665DA" w14:textId="77777777" w:rsidR="001F761F" w:rsidRPr="001F761F" w:rsidRDefault="001F761F" w:rsidP="001F761F">
            <w:pPr>
              <w:rPr>
                <w:sz w:val="18"/>
                <w:szCs w:val="18"/>
              </w:rPr>
            </w:pPr>
            <w:r w:rsidRPr="001F761F">
              <w:rPr>
                <w:sz w:val="18"/>
                <w:szCs w:val="18"/>
              </w:rPr>
              <w:t>Strength</w:t>
            </w:r>
          </w:p>
          <w:p w14:paraId="2A4E4386" w14:textId="77777777" w:rsidR="001F761F" w:rsidRPr="001F761F" w:rsidRDefault="001F761F" w:rsidP="001F761F">
            <w:pPr>
              <w:rPr>
                <w:sz w:val="18"/>
                <w:szCs w:val="18"/>
              </w:rPr>
            </w:pPr>
            <w:r w:rsidRPr="001F761F">
              <w:rPr>
                <w:sz w:val="18"/>
                <w:szCs w:val="18"/>
              </w:rPr>
              <w:t>Animal movements</w:t>
            </w:r>
          </w:p>
          <w:p w14:paraId="178131AA" w14:textId="77777777" w:rsidR="001F761F" w:rsidRPr="001F761F" w:rsidRDefault="001F761F" w:rsidP="001F761F">
            <w:pPr>
              <w:rPr>
                <w:sz w:val="18"/>
                <w:szCs w:val="18"/>
              </w:rPr>
            </w:pPr>
            <w:r w:rsidRPr="001F761F">
              <w:rPr>
                <w:sz w:val="18"/>
                <w:szCs w:val="18"/>
              </w:rPr>
              <w:t>Coordination</w:t>
            </w:r>
          </w:p>
          <w:p w14:paraId="0B6B26EC" w14:textId="525B1342" w:rsidR="00444447" w:rsidRPr="00444447" w:rsidRDefault="001F761F" w:rsidP="001F761F">
            <w:pPr>
              <w:rPr>
                <w:b/>
                <w:i/>
              </w:rPr>
            </w:pPr>
            <w:r w:rsidRPr="001F761F">
              <w:rPr>
                <w:i/>
                <w:iCs/>
                <w:sz w:val="18"/>
                <w:szCs w:val="18"/>
              </w:rPr>
              <w:t>*Tier II Vocabulary should be taught as referenced in the text.</w:t>
            </w:r>
          </w:p>
        </w:tc>
      </w:tr>
      <w:tr w:rsidR="00444447" w14:paraId="10C826F0" w14:textId="77777777" w:rsidTr="001D6A0C">
        <w:tc>
          <w:tcPr>
            <w:tcW w:w="6588" w:type="dxa"/>
            <w:tcBorders>
              <w:bottom w:val="single" w:sz="4" w:space="0" w:color="auto"/>
            </w:tcBorders>
          </w:tcPr>
          <w:p w14:paraId="6196D55F" w14:textId="77777777" w:rsidR="00444447" w:rsidRDefault="00444447" w:rsidP="00894F52">
            <w:pPr>
              <w:rPr>
                <w:b/>
                <w:i/>
              </w:rPr>
            </w:pPr>
            <w:r w:rsidRPr="00B32F1F">
              <w:rPr>
                <w:b/>
                <w:i/>
              </w:rPr>
              <w:t>St</w:t>
            </w:r>
            <w:r>
              <w:rPr>
                <w:b/>
                <w:i/>
              </w:rPr>
              <w:t>udent Performance Indicators (SPIs)</w:t>
            </w:r>
            <w:r w:rsidRPr="00B32F1F">
              <w:rPr>
                <w:b/>
                <w:i/>
              </w:rPr>
              <w:t>:</w:t>
            </w:r>
          </w:p>
          <w:p w14:paraId="72849565" w14:textId="77777777" w:rsidR="00444447" w:rsidRPr="005A44A8" w:rsidRDefault="00444447" w:rsidP="00894F52">
            <w:pPr>
              <w:rPr>
                <w:i/>
                <w:sz w:val="18"/>
                <w:szCs w:val="18"/>
              </w:rPr>
            </w:pPr>
            <w:r w:rsidRPr="005A44A8">
              <w:rPr>
                <w:i/>
                <w:sz w:val="18"/>
                <w:szCs w:val="18"/>
              </w:rPr>
              <w:t>**It is expected and understood that all physical education skills will be taught continuously throughout the school year in each unit of study. This spiraling of instruction allows for depth of knowledge and student mastery.</w:t>
            </w:r>
          </w:p>
          <w:p w14:paraId="63643581" w14:textId="77777777" w:rsidR="00444447" w:rsidRPr="005A44A8" w:rsidRDefault="00444447" w:rsidP="00894F52">
            <w:pPr>
              <w:rPr>
                <w:i/>
                <w:sz w:val="18"/>
                <w:szCs w:val="18"/>
              </w:rPr>
            </w:pPr>
            <w:r w:rsidRPr="005A44A8">
              <w:rPr>
                <w:i/>
                <w:sz w:val="18"/>
                <w:szCs w:val="18"/>
              </w:rPr>
              <w:lastRenderedPageBreak/>
              <w:t xml:space="preserve">The standards listed below may be used to create common formative assessments for this academic quarter. ** </w:t>
            </w:r>
          </w:p>
          <w:p w14:paraId="166592C6" w14:textId="77777777" w:rsidR="00444447" w:rsidRPr="005A44A8" w:rsidRDefault="00444447">
            <w:pPr>
              <w:rPr>
                <w:b/>
                <w:sz w:val="18"/>
                <w:szCs w:val="18"/>
                <w:u w:val="single"/>
              </w:rPr>
            </w:pPr>
          </w:p>
          <w:p w14:paraId="51BC618A" w14:textId="77777777" w:rsidR="00444447" w:rsidRPr="005A44A8" w:rsidRDefault="00444447">
            <w:pPr>
              <w:rPr>
                <w:b/>
                <w:sz w:val="18"/>
                <w:szCs w:val="18"/>
                <w:u w:val="single"/>
              </w:rPr>
            </w:pPr>
            <w:r w:rsidRPr="005A44A8">
              <w:rPr>
                <w:b/>
                <w:sz w:val="18"/>
                <w:szCs w:val="18"/>
                <w:u w:val="single"/>
              </w:rPr>
              <w:t>State of Tennessee (K-2) Physical Education Standards</w:t>
            </w:r>
          </w:p>
          <w:p w14:paraId="42F6BA08" w14:textId="77777777" w:rsidR="00444447" w:rsidRPr="005A44A8" w:rsidRDefault="00444447" w:rsidP="00E511E0">
            <w:pPr>
              <w:widowControl w:val="0"/>
              <w:autoSpaceDE w:val="0"/>
              <w:autoSpaceDN w:val="0"/>
              <w:adjustRightInd w:val="0"/>
              <w:rPr>
                <w:rFonts w:cs="TimesNewRomanPSMT"/>
                <w:b/>
                <w:sz w:val="18"/>
                <w:szCs w:val="18"/>
                <w:u w:val="single"/>
              </w:rPr>
            </w:pPr>
            <w:r w:rsidRPr="005A44A8">
              <w:rPr>
                <w:rFonts w:cs="TimesNewRomanPSMT"/>
                <w:b/>
                <w:sz w:val="18"/>
                <w:szCs w:val="18"/>
                <w:u w:val="single"/>
              </w:rPr>
              <w:t>Standards:</w:t>
            </w:r>
          </w:p>
          <w:p w14:paraId="23B2360A" w14:textId="77777777" w:rsidR="001F761F" w:rsidRPr="001F761F" w:rsidRDefault="001F761F" w:rsidP="001F761F">
            <w:pPr>
              <w:rPr>
                <w:sz w:val="18"/>
                <w:szCs w:val="18"/>
              </w:rPr>
            </w:pPr>
            <w:r w:rsidRPr="001F761F">
              <w:rPr>
                <w:sz w:val="18"/>
                <w:szCs w:val="18"/>
              </w:rPr>
              <w:t>Movement Forms/Motor Skills and Movement Patterns</w:t>
            </w:r>
          </w:p>
          <w:p w14:paraId="06CFF381" w14:textId="77777777" w:rsidR="001F761F" w:rsidRPr="001F761F" w:rsidRDefault="001F761F" w:rsidP="001F761F">
            <w:pPr>
              <w:rPr>
                <w:sz w:val="18"/>
                <w:szCs w:val="18"/>
              </w:rPr>
            </w:pPr>
            <w:r w:rsidRPr="001F761F">
              <w:rPr>
                <w:sz w:val="18"/>
                <w:szCs w:val="18"/>
              </w:rPr>
              <w:t xml:space="preserve">1.1.3 balance or transfer weight from one body part to another </w:t>
            </w:r>
          </w:p>
          <w:p w14:paraId="72BD557B" w14:textId="77777777" w:rsidR="001F761F" w:rsidRPr="001F761F" w:rsidRDefault="001F761F" w:rsidP="001F761F">
            <w:pPr>
              <w:rPr>
                <w:sz w:val="18"/>
                <w:szCs w:val="18"/>
              </w:rPr>
            </w:pPr>
            <w:r w:rsidRPr="001F761F">
              <w:rPr>
                <w:sz w:val="18"/>
                <w:szCs w:val="18"/>
              </w:rPr>
              <w:t xml:space="preserve">1.1.4 perform a simple movement pattern using rhythmic activities </w:t>
            </w:r>
          </w:p>
          <w:p w14:paraId="648543AC" w14:textId="77777777" w:rsidR="001F761F" w:rsidRPr="001F761F" w:rsidRDefault="001F761F" w:rsidP="001F761F">
            <w:pPr>
              <w:rPr>
                <w:sz w:val="18"/>
                <w:szCs w:val="18"/>
              </w:rPr>
            </w:pPr>
            <w:r w:rsidRPr="001F761F">
              <w:rPr>
                <w:sz w:val="18"/>
                <w:szCs w:val="18"/>
              </w:rPr>
              <w:t xml:space="preserve">1.2.5 create a simple three part movement sequence </w:t>
            </w:r>
          </w:p>
          <w:p w14:paraId="6781FE37" w14:textId="77777777" w:rsidR="001F761F" w:rsidRPr="001F761F" w:rsidRDefault="001F761F" w:rsidP="001F761F">
            <w:pPr>
              <w:rPr>
                <w:sz w:val="18"/>
                <w:szCs w:val="18"/>
              </w:rPr>
            </w:pPr>
            <w:r w:rsidRPr="001F761F">
              <w:rPr>
                <w:sz w:val="18"/>
                <w:szCs w:val="18"/>
              </w:rPr>
              <w:t xml:space="preserve">1.2.6 demonstrate the role of body movement in the expression of feelings and ideas </w:t>
            </w:r>
          </w:p>
          <w:p w14:paraId="010270EE" w14:textId="77777777" w:rsidR="001F761F" w:rsidRPr="001F761F" w:rsidRDefault="001F761F" w:rsidP="001F761F">
            <w:pPr>
              <w:rPr>
                <w:sz w:val="18"/>
                <w:szCs w:val="18"/>
              </w:rPr>
            </w:pPr>
            <w:r w:rsidRPr="001F761F">
              <w:rPr>
                <w:sz w:val="18"/>
                <w:szCs w:val="18"/>
              </w:rPr>
              <w:t xml:space="preserve">1.2.7 understand the role of rhythmic activities in social development </w:t>
            </w:r>
          </w:p>
          <w:p w14:paraId="55B311FB" w14:textId="77777777" w:rsidR="001F761F" w:rsidRPr="001F761F" w:rsidRDefault="001F761F" w:rsidP="001F761F">
            <w:pPr>
              <w:rPr>
                <w:sz w:val="18"/>
                <w:szCs w:val="18"/>
              </w:rPr>
            </w:pPr>
            <w:r w:rsidRPr="001F761F">
              <w:rPr>
                <w:sz w:val="18"/>
                <w:szCs w:val="18"/>
              </w:rPr>
              <w:t xml:space="preserve">1.2.8 create a simple three part movement sequence </w:t>
            </w:r>
          </w:p>
          <w:p w14:paraId="51C5BAE0" w14:textId="77777777" w:rsidR="001F761F" w:rsidRPr="001F761F" w:rsidRDefault="001F761F" w:rsidP="001F761F">
            <w:pPr>
              <w:rPr>
                <w:sz w:val="18"/>
                <w:szCs w:val="18"/>
              </w:rPr>
            </w:pPr>
            <w:r w:rsidRPr="001F761F">
              <w:rPr>
                <w:sz w:val="18"/>
                <w:szCs w:val="18"/>
              </w:rPr>
              <w:t xml:space="preserve">1.2.9 participate in a wide variety of rhythmic activities that involve locomotion, non-locomotion, and the manipulation of various objects </w:t>
            </w:r>
          </w:p>
          <w:p w14:paraId="299F0FDF" w14:textId="77777777" w:rsidR="001F761F" w:rsidRPr="001F761F" w:rsidRDefault="001F761F" w:rsidP="001F761F">
            <w:pPr>
              <w:rPr>
                <w:sz w:val="18"/>
                <w:szCs w:val="18"/>
              </w:rPr>
            </w:pPr>
            <w:r w:rsidRPr="001F761F">
              <w:rPr>
                <w:sz w:val="18"/>
                <w:szCs w:val="18"/>
              </w:rPr>
              <w:t xml:space="preserve">1.2.17 perform a movement sequence using a variety of body parts which combine the skills of balancing and weight transfer </w:t>
            </w:r>
          </w:p>
          <w:p w14:paraId="5630B873" w14:textId="77777777" w:rsidR="001F761F" w:rsidRPr="001F761F" w:rsidRDefault="001F761F" w:rsidP="001F761F">
            <w:pPr>
              <w:rPr>
                <w:sz w:val="18"/>
                <w:szCs w:val="18"/>
              </w:rPr>
            </w:pPr>
            <w:r w:rsidRPr="001F761F">
              <w:rPr>
                <w:sz w:val="18"/>
                <w:szCs w:val="18"/>
              </w:rPr>
              <w:t xml:space="preserve">1.2.18 roll smoothly in a forward direction without stopping or hesitating, with the head tucked, rolling up to the feet </w:t>
            </w:r>
          </w:p>
          <w:p w14:paraId="2620F6D6" w14:textId="77777777" w:rsidR="001F761F" w:rsidRPr="001F761F" w:rsidRDefault="001F761F" w:rsidP="001F761F">
            <w:pPr>
              <w:rPr>
                <w:sz w:val="18"/>
                <w:szCs w:val="18"/>
              </w:rPr>
            </w:pPr>
            <w:r w:rsidRPr="001F761F">
              <w:rPr>
                <w:sz w:val="18"/>
                <w:szCs w:val="18"/>
              </w:rPr>
              <w:t xml:space="preserve">1.2.19 balance, demonstrating momentary stillness in symmetrical and non- symmetrical shapes, on a variety of body parts </w:t>
            </w:r>
          </w:p>
          <w:p w14:paraId="59AA2829" w14:textId="77777777" w:rsidR="001F761F" w:rsidRPr="001F761F" w:rsidRDefault="001F761F" w:rsidP="001F761F">
            <w:pPr>
              <w:rPr>
                <w:sz w:val="18"/>
                <w:szCs w:val="18"/>
              </w:rPr>
            </w:pPr>
            <w:r w:rsidRPr="001F761F">
              <w:rPr>
                <w:sz w:val="18"/>
                <w:szCs w:val="18"/>
              </w:rPr>
              <w:t xml:space="preserve">1.2.20 move feet into medium/high level by placing weight on the hands and landing with control </w:t>
            </w:r>
          </w:p>
          <w:p w14:paraId="6FD3A47A" w14:textId="77777777" w:rsidR="001F761F" w:rsidRPr="001F761F" w:rsidRDefault="001F761F" w:rsidP="001F761F">
            <w:pPr>
              <w:rPr>
                <w:sz w:val="18"/>
                <w:szCs w:val="18"/>
              </w:rPr>
            </w:pPr>
            <w:r w:rsidRPr="001F761F">
              <w:rPr>
                <w:sz w:val="18"/>
                <w:szCs w:val="18"/>
              </w:rPr>
              <w:t xml:space="preserve">1.3.1 create a sequence in gymnastics and in dance using a variety of movements and objects </w:t>
            </w:r>
          </w:p>
          <w:p w14:paraId="2559D8A1" w14:textId="77777777" w:rsidR="001F761F" w:rsidRPr="001F761F" w:rsidRDefault="001F761F" w:rsidP="001F761F">
            <w:pPr>
              <w:rPr>
                <w:sz w:val="18"/>
                <w:szCs w:val="18"/>
              </w:rPr>
            </w:pPr>
            <w:r w:rsidRPr="001F761F">
              <w:rPr>
                <w:sz w:val="18"/>
                <w:szCs w:val="18"/>
              </w:rPr>
              <w:t>Movement Concepts and Principles:</w:t>
            </w:r>
          </w:p>
          <w:p w14:paraId="02D85928" w14:textId="77777777" w:rsidR="001F761F" w:rsidRPr="001F761F" w:rsidRDefault="001F761F" w:rsidP="001F761F">
            <w:pPr>
              <w:rPr>
                <w:sz w:val="18"/>
                <w:szCs w:val="18"/>
              </w:rPr>
            </w:pPr>
            <w:r w:rsidRPr="001F761F">
              <w:rPr>
                <w:sz w:val="18"/>
                <w:szCs w:val="18"/>
              </w:rPr>
              <w:t xml:space="preserve">2.1.4 identify static and dynamic balance in the context of educational gymnastics </w:t>
            </w:r>
          </w:p>
          <w:p w14:paraId="40E0FDA4" w14:textId="77777777" w:rsidR="001F761F" w:rsidRPr="001F761F" w:rsidRDefault="001F761F" w:rsidP="001F761F">
            <w:pPr>
              <w:rPr>
                <w:sz w:val="18"/>
                <w:szCs w:val="18"/>
              </w:rPr>
            </w:pPr>
            <w:r w:rsidRPr="001F761F">
              <w:rPr>
                <w:sz w:val="18"/>
                <w:szCs w:val="18"/>
              </w:rPr>
              <w:t xml:space="preserve">2.1.5 recognize the concept of time in response to rhythmic accompaniment </w:t>
            </w:r>
          </w:p>
          <w:p w14:paraId="126F5992" w14:textId="77777777" w:rsidR="001F761F" w:rsidRPr="001F761F" w:rsidRDefault="001F761F" w:rsidP="001F761F">
            <w:pPr>
              <w:rPr>
                <w:sz w:val="18"/>
                <w:szCs w:val="18"/>
              </w:rPr>
            </w:pPr>
            <w:r w:rsidRPr="001F761F">
              <w:rPr>
                <w:sz w:val="18"/>
                <w:szCs w:val="18"/>
              </w:rPr>
              <w:t xml:space="preserve">2.2.3 maintain momentary stillness bearing weight on a variety of body parts </w:t>
            </w:r>
          </w:p>
          <w:p w14:paraId="54CBEA1D" w14:textId="77777777" w:rsidR="001F761F" w:rsidRPr="001F761F" w:rsidRDefault="001F761F" w:rsidP="001F761F">
            <w:pPr>
              <w:rPr>
                <w:sz w:val="18"/>
                <w:szCs w:val="18"/>
              </w:rPr>
            </w:pPr>
            <w:r w:rsidRPr="001F761F">
              <w:rPr>
                <w:sz w:val="18"/>
                <w:szCs w:val="18"/>
              </w:rPr>
              <w:t xml:space="preserve">2.2.4 use movement concepts for the purpose of expression </w:t>
            </w:r>
          </w:p>
          <w:p w14:paraId="2DE13D97" w14:textId="77777777" w:rsidR="001F761F" w:rsidRPr="001F761F" w:rsidRDefault="001F761F" w:rsidP="001F761F">
            <w:pPr>
              <w:rPr>
                <w:sz w:val="18"/>
                <w:szCs w:val="18"/>
              </w:rPr>
            </w:pPr>
            <w:r w:rsidRPr="001F761F">
              <w:rPr>
                <w:sz w:val="18"/>
                <w:szCs w:val="18"/>
              </w:rPr>
              <w:t xml:space="preserve">2.2.5 use the concept of time in response to rhythmic accompaniment </w:t>
            </w:r>
          </w:p>
          <w:p w14:paraId="3504A8A4" w14:textId="77777777" w:rsidR="001F761F" w:rsidRPr="001F761F" w:rsidRDefault="001F761F" w:rsidP="001F761F">
            <w:pPr>
              <w:rPr>
                <w:sz w:val="18"/>
                <w:szCs w:val="18"/>
              </w:rPr>
            </w:pPr>
            <w:r w:rsidRPr="001F761F">
              <w:rPr>
                <w:sz w:val="18"/>
                <w:szCs w:val="18"/>
              </w:rPr>
              <w:t>2.3.1 design and perform a simple movement pattern in a gymnastics sequence, in a games context, and in a rhythmic activity</w:t>
            </w:r>
          </w:p>
          <w:p w14:paraId="15FC77FD" w14:textId="49D8F816" w:rsidR="00444447" w:rsidRPr="002A2818" w:rsidRDefault="00444447" w:rsidP="00013B2C">
            <w:pPr>
              <w:rPr>
                <w:sz w:val="18"/>
                <w:szCs w:val="18"/>
              </w:rPr>
            </w:pPr>
          </w:p>
        </w:tc>
        <w:tc>
          <w:tcPr>
            <w:tcW w:w="6588" w:type="dxa"/>
            <w:tcBorders>
              <w:bottom w:val="single" w:sz="4" w:space="0" w:color="auto"/>
            </w:tcBorders>
          </w:tcPr>
          <w:p w14:paraId="1193DF0F" w14:textId="77777777" w:rsidR="00444447" w:rsidRDefault="00444447" w:rsidP="00894F52">
            <w:pPr>
              <w:rPr>
                <w:b/>
                <w:i/>
              </w:rPr>
            </w:pPr>
            <w:r>
              <w:rPr>
                <w:b/>
                <w:i/>
              </w:rPr>
              <w:lastRenderedPageBreak/>
              <w:t>Content:</w:t>
            </w:r>
          </w:p>
          <w:p w14:paraId="03B6F3A7" w14:textId="77777777" w:rsidR="00444447" w:rsidRPr="005A44A8" w:rsidRDefault="00444447" w:rsidP="00D34874">
            <w:pPr>
              <w:rPr>
                <w:i/>
                <w:sz w:val="18"/>
                <w:szCs w:val="18"/>
              </w:rPr>
            </w:pPr>
            <w:r w:rsidRPr="005A44A8">
              <w:rPr>
                <w:i/>
                <w:sz w:val="18"/>
                <w:szCs w:val="18"/>
              </w:rPr>
              <w:t>**Content listed in the section is recommended in order to appropriately teach the identified standards. Teachers have the liberty to adjust and supplement the content listed in order to suit the needs of their students</w:t>
            </w:r>
            <w:proofErr w:type="gramStart"/>
            <w:r w:rsidRPr="005A44A8">
              <w:rPr>
                <w:i/>
                <w:sz w:val="18"/>
                <w:szCs w:val="18"/>
              </w:rPr>
              <w:t>.*</w:t>
            </w:r>
            <w:proofErr w:type="gramEnd"/>
            <w:r w:rsidRPr="005A44A8">
              <w:rPr>
                <w:i/>
                <w:sz w:val="18"/>
                <w:szCs w:val="18"/>
              </w:rPr>
              <w:t>*</w:t>
            </w:r>
          </w:p>
          <w:p w14:paraId="03217F43" w14:textId="77777777" w:rsidR="00D34874" w:rsidRPr="005A44A8" w:rsidRDefault="00D34874" w:rsidP="00D34874">
            <w:pPr>
              <w:rPr>
                <w:i/>
                <w:sz w:val="18"/>
                <w:szCs w:val="18"/>
              </w:rPr>
            </w:pPr>
          </w:p>
          <w:p w14:paraId="42A1E459" w14:textId="77777777" w:rsidR="001F761F" w:rsidRPr="005B59BF" w:rsidRDefault="001F761F" w:rsidP="001F761F">
            <w:pPr>
              <w:pStyle w:val="ListParagraph"/>
              <w:numPr>
                <w:ilvl w:val="0"/>
                <w:numId w:val="3"/>
              </w:numPr>
              <w:rPr>
                <w:sz w:val="16"/>
                <w:szCs w:val="16"/>
              </w:rPr>
            </w:pPr>
            <w:r w:rsidRPr="005B59BF">
              <w:rPr>
                <w:sz w:val="16"/>
                <w:szCs w:val="16"/>
              </w:rPr>
              <w:t>Rhythmic Activities</w:t>
            </w:r>
          </w:p>
          <w:p w14:paraId="57C20212" w14:textId="77777777" w:rsidR="001F761F" w:rsidRPr="0072331A" w:rsidRDefault="001F761F" w:rsidP="001F761F">
            <w:pPr>
              <w:pStyle w:val="ListParagraph"/>
              <w:numPr>
                <w:ilvl w:val="1"/>
                <w:numId w:val="3"/>
              </w:numPr>
              <w:rPr>
                <w:sz w:val="16"/>
                <w:szCs w:val="16"/>
              </w:rPr>
            </w:pPr>
            <w:r w:rsidRPr="00BD1FDC">
              <w:rPr>
                <w:rFonts w:cs="Times"/>
                <w:color w:val="000000"/>
                <w:sz w:val="16"/>
                <w:szCs w:val="22"/>
              </w:rPr>
              <w:t>Explore performance of previously learned locomotor skills to rhythm</w:t>
            </w:r>
            <w:r>
              <w:rPr>
                <w:rFonts w:cs="Times"/>
                <w:color w:val="000000"/>
                <w:sz w:val="16"/>
                <w:szCs w:val="22"/>
              </w:rPr>
              <w:t xml:space="preserve"> or dance to</w:t>
            </w:r>
            <w:r w:rsidRPr="00BD1FDC">
              <w:rPr>
                <w:rFonts w:cs="Times"/>
                <w:color w:val="000000"/>
                <w:sz w:val="16"/>
                <w:szCs w:val="22"/>
              </w:rPr>
              <w:t xml:space="preserve"> music. Skills include: walking, running, hopping, skipping, galloping and sliding to music; moving to music with a partner or in a group, with others in a circle and in a square.</w:t>
            </w:r>
          </w:p>
          <w:p w14:paraId="48D66147" w14:textId="77777777" w:rsidR="001F761F" w:rsidRPr="005B59BF" w:rsidRDefault="001F761F" w:rsidP="001F761F">
            <w:pPr>
              <w:pStyle w:val="ListParagraph"/>
              <w:numPr>
                <w:ilvl w:val="2"/>
                <w:numId w:val="3"/>
              </w:numPr>
              <w:rPr>
                <w:sz w:val="16"/>
                <w:szCs w:val="16"/>
              </w:rPr>
            </w:pPr>
            <w:r w:rsidRPr="005B59BF">
              <w:rPr>
                <w:sz w:val="16"/>
                <w:szCs w:val="16"/>
              </w:rPr>
              <w:t>Perform locomotor skills to music.</w:t>
            </w:r>
          </w:p>
          <w:p w14:paraId="635EBA7B" w14:textId="77777777" w:rsidR="001F761F" w:rsidRPr="005B59BF" w:rsidRDefault="001F761F" w:rsidP="001F761F">
            <w:pPr>
              <w:pStyle w:val="ListParagraph"/>
              <w:numPr>
                <w:ilvl w:val="2"/>
                <w:numId w:val="3"/>
              </w:numPr>
              <w:rPr>
                <w:sz w:val="16"/>
                <w:szCs w:val="16"/>
              </w:rPr>
            </w:pPr>
            <w:r w:rsidRPr="005B59BF">
              <w:rPr>
                <w:sz w:val="16"/>
                <w:szCs w:val="16"/>
              </w:rPr>
              <w:t>Demonstrate an understanding of the relationship of rhythm to performance.</w:t>
            </w:r>
          </w:p>
          <w:p w14:paraId="4424EAC8" w14:textId="77777777" w:rsidR="001F761F" w:rsidRDefault="001F761F" w:rsidP="001F761F">
            <w:pPr>
              <w:pStyle w:val="ListParagraph"/>
              <w:numPr>
                <w:ilvl w:val="2"/>
                <w:numId w:val="3"/>
              </w:numPr>
              <w:rPr>
                <w:sz w:val="16"/>
                <w:szCs w:val="16"/>
              </w:rPr>
            </w:pPr>
            <w:r w:rsidRPr="005B59BF">
              <w:rPr>
                <w:sz w:val="16"/>
                <w:szCs w:val="16"/>
              </w:rPr>
              <w:t>Demonstrate care and concern for self and others.</w:t>
            </w:r>
          </w:p>
          <w:p w14:paraId="574FDC49" w14:textId="77777777" w:rsidR="001F761F" w:rsidRPr="004154DF" w:rsidRDefault="001F761F" w:rsidP="001F761F">
            <w:pPr>
              <w:pStyle w:val="ListParagraph"/>
              <w:numPr>
                <w:ilvl w:val="1"/>
                <w:numId w:val="3"/>
              </w:numPr>
              <w:rPr>
                <w:sz w:val="16"/>
                <w:szCs w:val="16"/>
              </w:rPr>
            </w:pPr>
            <w:r w:rsidRPr="004154DF">
              <w:rPr>
                <w:sz w:val="16"/>
              </w:rPr>
              <w:t>Educational Dance and Rhythms</w:t>
            </w:r>
          </w:p>
          <w:p w14:paraId="2DC2D05C" w14:textId="77777777" w:rsidR="001F761F" w:rsidRPr="004154DF" w:rsidRDefault="001F761F" w:rsidP="001F761F">
            <w:pPr>
              <w:pStyle w:val="ListParagraph"/>
              <w:numPr>
                <w:ilvl w:val="2"/>
                <w:numId w:val="3"/>
              </w:numPr>
              <w:rPr>
                <w:sz w:val="16"/>
                <w:szCs w:val="16"/>
              </w:rPr>
            </w:pPr>
            <w:r w:rsidRPr="004154DF">
              <w:rPr>
                <w:sz w:val="16"/>
                <w:szCs w:val="16"/>
              </w:rPr>
              <w:t>Demonstrate folk dances, creative movement, and rhythm sticks</w:t>
            </w:r>
          </w:p>
          <w:p w14:paraId="25C02C38" w14:textId="77777777" w:rsidR="001F761F" w:rsidRPr="004154DF" w:rsidRDefault="001F761F" w:rsidP="001F761F">
            <w:pPr>
              <w:pStyle w:val="ListParagraph"/>
              <w:numPr>
                <w:ilvl w:val="2"/>
                <w:numId w:val="3"/>
              </w:numPr>
              <w:rPr>
                <w:sz w:val="16"/>
                <w:szCs w:val="16"/>
              </w:rPr>
            </w:pPr>
            <w:r w:rsidRPr="004154DF">
              <w:rPr>
                <w:sz w:val="16"/>
              </w:rPr>
              <w:t>Demonstrate loco-motor and non-loco-motor skills, and gestures to perform folk dances.</w:t>
            </w:r>
          </w:p>
          <w:p w14:paraId="76FE31C4" w14:textId="15DD308A" w:rsidR="00D34874" w:rsidRPr="001F761F" w:rsidRDefault="001F761F" w:rsidP="001F761F">
            <w:pPr>
              <w:pStyle w:val="ListParagraph"/>
              <w:numPr>
                <w:ilvl w:val="2"/>
                <w:numId w:val="3"/>
              </w:numPr>
              <w:rPr>
                <w:sz w:val="16"/>
                <w:szCs w:val="16"/>
              </w:rPr>
            </w:pPr>
            <w:r w:rsidRPr="005B59BF">
              <w:rPr>
                <w:sz w:val="16"/>
                <w:szCs w:val="16"/>
              </w:rPr>
              <w:t>Demonstrate care and concern for self and others.</w:t>
            </w:r>
          </w:p>
        </w:tc>
      </w:tr>
      <w:tr w:rsidR="00444447" w14:paraId="3DA611A5" w14:textId="77777777" w:rsidTr="001D6A0C">
        <w:tc>
          <w:tcPr>
            <w:tcW w:w="13176" w:type="dxa"/>
            <w:gridSpan w:val="2"/>
            <w:tcBorders>
              <w:bottom w:val="single" w:sz="4" w:space="0" w:color="auto"/>
            </w:tcBorders>
            <w:shd w:val="clear" w:color="auto" w:fill="999999"/>
          </w:tcPr>
          <w:p w14:paraId="1214A90D" w14:textId="08141217" w:rsidR="00444447" w:rsidRDefault="00444447" w:rsidP="00444447">
            <w:pPr>
              <w:jc w:val="center"/>
              <w:rPr>
                <w:b/>
                <w:i/>
              </w:rPr>
            </w:pPr>
            <w:r w:rsidRPr="00444447">
              <w:rPr>
                <w:b/>
                <w:i/>
              </w:rPr>
              <w:lastRenderedPageBreak/>
              <w:t>Cross-Curricular Connections/Applications</w:t>
            </w:r>
          </w:p>
        </w:tc>
      </w:tr>
      <w:tr w:rsidR="001D6A0C" w14:paraId="616868CA" w14:textId="77777777" w:rsidTr="001F761F">
        <w:trPr>
          <w:trHeight w:val="2330"/>
        </w:trPr>
        <w:tc>
          <w:tcPr>
            <w:tcW w:w="6588" w:type="dxa"/>
            <w:tcBorders>
              <w:bottom w:val="single" w:sz="4" w:space="0" w:color="auto"/>
            </w:tcBorders>
            <w:shd w:val="clear" w:color="auto" w:fill="auto"/>
          </w:tcPr>
          <w:p w14:paraId="51265C63" w14:textId="77777777" w:rsidR="001D6A0C" w:rsidRPr="001D6A0C" w:rsidRDefault="001D6A0C" w:rsidP="001D6A0C">
            <w:pPr>
              <w:rPr>
                <w:b/>
                <w:i/>
              </w:rPr>
            </w:pPr>
            <w:r w:rsidRPr="001D6A0C">
              <w:rPr>
                <w:b/>
                <w:i/>
              </w:rPr>
              <w:t xml:space="preserve">ELA/Literacy Standard: </w:t>
            </w:r>
          </w:p>
          <w:p w14:paraId="2C9C7650" w14:textId="77777777" w:rsidR="001F761F" w:rsidRPr="001F761F" w:rsidRDefault="001F761F" w:rsidP="001F761F">
            <w:pPr>
              <w:rPr>
                <w:rFonts w:cs="Times New Roman"/>
                <w:sz w:val="18"/>
                <w:szCs w:val="18"/>
              </w:rPr>
            </w:pPr>
            <w:r w:rsidRPr="001F761F">
              <w:rPr>
                <w:rFonts w:cs="Times New Roman"/>
                <w:sz w:val="18"/>
                <w:szCs w:val="18"/>
              </w:rPr>
              <w:t>CCSS.ELA-Literacy.CCRA.R.4</w:t>
            </w:r>
          </w:p>
          <w:p w14:paraId="09739B94" w14:textId="77777777" w:rsidR="001F761F" w:rsidRPr="001F761F" w:rsidRDefault="001F761F" w:rsidP="001F761F">
            <w:pPr>
              <w:rPr>
                <w:rFonts w:cs="Times New Roman"/>
                <w:sz w:val="18"/>
                <w:szCs w:val="18"/>
              </w:rPr>
            </w:pPr>
            <w:r w:rsidRPr="001F761F">
              <w:rPr>
                <w:rFonts w:cs="Times New Roman"/>
                <w:sz w:val="18"/>
                <w:szCs w:val="18"/>
              </w:rPr>
              <w:t>Interpret words and phrases as they are used in a text, including determining technical, connotative, and figurative meanings, and analyze how specific word choices shape meaning or tone.</w:t>
            </w:r>
          </w:p>
          <w:p w14:paraId="6B7C7C70" w14:textId="12C4E4FF" w:rsidR="002A2818" w:rsidRPr="002A2818" w:rsidRDefault="002A2818" w:rsidP="00AC1DE4">
            <w:pPr>
              <w:rPr>
                <w:rFonts w:cs="Times New Roman"/>
                <w:sz w:val="18"/>
                <w:szCs w:val="18"/>
              </w:rPr>
            </w:pPr>
          </w:p>
          <w:p w14:paraId="3A4AA6E9" w14:textId="77777777" w:rsidR="001D6A0C" w:rsidRPr="001D6A0C" w:rsidRDefault="001D6A0C" w:rsidP="001D6A0C"/>
          <w:p w14:paraId="5CF20E23" w14:textId="77777777" w:rsidR="001D6A0C" w:rsidRPr="001D6A0C" w:rsidRDefault="001D6A0C" w:rsidP="001D6A0C"/>
          <w:p w14:paraId="4D153838" w14:textId="77777777" w:rsidR="001D6A0C" w:rsidRPr="001D6A0C" w:rsidRDefault="001D6A0C" w:rsidP="001D6A0C"/>
          <w:p w14:paraId="421A9E93" w14:textId="77777777" w:rsidR="001D6A0C" w:rsidRPr="001D6A0C" w:rsidRDefault="001D6A0C" w:rsidP="001D6A0C"/>
          <w:p w14:paraId="63022BC0" w14:textId="77777777" w:rsidR="001D6A0C" w:rsidRPr="001D6A0C" w:rsidRDefault="001D6A0C" w:rsidP="001D6A0C">
            <w:pPr>
              <w:rPr>
                <w:b/>
                <w:i/>
              </w:rPr>
            </w:pPr>
          </w:p>
        </w:tc>
        <w:tc>
          <w:tcPr>
            <w:tcW w:w="6588" w:type="dxa"/>
            <w:tcBorders>
              <w:bottom w:val="single" w:sz="4" w:space="0" w:color="auto"/>
            </w:tcBorders>
            <w:shd w:val="clear" w:color="auto" w:fill="auto"/>
          </w:tcPr>
          <w:p w14:paraId="12424C44" w14:textId="77777777" w:rsidR="001D6A0C" w:rsidRPr="001D6A0C" w:rsidRDefault="001D6A0C" w:rsidP="001D6A0C">
            <w:pPr>
              <w:rPr>
                <w:b/>
                <w:i/>
              </w:rPr>
            </w:pPr>
            <w:r w:rsidRPr="001D6A0C">
              <w:rPr>
                <w:b/>
                <w:i/>
              </w:rPr>
              <w:t xml:space="preserve">Connections: </w:t>
            </w:r>
          </w:p>
          <w:p w14:paraId="5412AD1C" w14:textId="77777777" w:rsidR="001F761F" w:rsidRPr="001F761F" w:rsidRDefault="001F761F" w:rsidP="001F761F">
            <w:pPr>
              <w:rPr>
                <w:rFonts w:cs="Times New Roman"/>
                <w:b/>
                <w:sz w:val="18"/>
                <w:szCs w:val="18"/>
              </w:rPr>
            </w:pPr>
            <w:r w:rsidRPr="001F761F">
              <w:rPr>
                <w:rFonts w:cs="Times New Roman"/>
                <w:b/>
                <w:sz w:val="18"/>
                <w:szCs w:val="18"/>
              </w:rPr>
              <w:t>CCSS.ELA-Literacy.CCRA.R.4</w:t>
            </w:r>
          </w:p>
          <w:p w14:paraId="6B87FA5D" w14:textId="77777777" w:rsidR="001F761F" w:rsidRPr="001F761F" w:rsidRDefault="001F761F" w:rsidP="001F761F">
            <w:pPr>
              <w:rPr>
                <w:rFonts w:cs="Times New Roman"/>
                <w:b/>
                <w:sz w:val="18"/>
                <w:szCs w:val="18"/>
              </w:rPr>
            </w:pPr>
            <w:r w:rsidRPr="001F761F">
              <w:rPr>
                <w:rFonts w:cs="Times New Roman"/>
                <w:b/>
                <w:sz w:val="18"/>
                <w:szCs w:val="18"/>
              </w:rPr>
              <w:t>I</w:t>
            </w:r>
            <w:r w:rsidRPr="001F761F">
              <w:rPr>
                <w:rFonts w:cs="Times New Roman"/>
                <w:sz w:val="18"/>
                <w:szCs w:val="18"/>
              </w:rPr>
              <w:t>nterpret words, phrases, and movement as they are used in a physical activity, including determining connotative, psychomotor and figurative meanings, and analyze how specific word choice, physical placement or movement shape meaning or tone.</w:t>
            </w:r>
          </w:p>
          <w:p w14:paraId="5A9CB0E7" w14:textId="77777777" w:rsidR="001F761F" w:rsidRPr="001F761F" w:rsidRDefault="001F761F" w:rsidP="001F761F">
            <w:pPr>
              <w:rPr>
                <w:rFonts w:cs="Times New Roman"/>
                <w:b/>
                <w:sz w:val="18"/>
                <w:szCs w:val="18"/>
              </w:rPr>
            </w:pPr>
            <w:r w:rsidRPr="001F761F">
              <w:rPr>
                <w:rFonts w:cs="Times New Roman"/>
                <w:b/>
                <w:sz w:val="18"/>
                <w:szCs w:val="18"/>
                <w:u w:val="single"/>
              </w:rPr>
              <w:t>Applications:</w:t>
            </w:r>
          </w:p>
          <w:p w14:paraId="423409CA" w14:textId="711BA9A4" w:rsidR="005A44A8" w:rsidRPr="00AC1DE4" w:rsidRDefault="001F761F" w:rsidP="00013B2C">
            <w:pPr>
              <w:rPr>
                <w:rFonts w:cs="Times New Roman"/>
                <w:sz w:val="18"/>
                <w:szCs w:val="18"/>
              </w:rPr>
            </w:pPr>
            <w:r w:rsidRPr="001F761F">
              <w:rPr>
                <w:rFonts w:cs="Times New Roman"/>
                <w:sz w:val="18"/>
                <w:szCs w:val="18"/>
              </w:rPr>
              <w:t xml:space="preserve">Students will analyze gymnastic and dance routines to determine the meaning and tone represented.  Students will use speed, force, direction and body language to understand a director’s purpose.  </w:t>
            </w:r>
          </w:p>
        </w:tc>
      </w:tr>
      <w:tr w:rsidR="001D6A0C" w14:paraId="5B0D0834" w14:textId="77777777" w:rsidTr="001D6A0C">
        <w:tc>
          <w:tcPr>
            <w:tcW w:w="6588" w:type="dxa"/>
            <w:tcBorders>
              <w:bottom w:val="single" w:sz="4" w:space="0" w:color="auto"/>
            </w:tcBorders>
            <w:shd w:val="clear" w:color="auto" w:fill="auto"/>
          </w:tcPr>
          <w:p w14:paraId="0DF0F44A" w14:textId="77777777" w:rsidR="001D6A0C" w:rsidRPr="007E7322" w:rsidRDefault="001D6A0C" w:rsidP="001D6A0C">
            <w:pPr>
              <w:rPr>
                <w:b/>
                <w:i/>
              </w:rPr>
            </w:pPr>
            <w:r w:rsidRPr="007E7322">
              <w:rPr>
                <w:b/>
                <w:i/>
              </w:rPr>
              <w:t xml:space="preserve">Numeracy Connections: </w:t>
            </w:r>
          </w:p>
          <w:p w14:paraId="06EADB33" w14:textId="77777777" w:rsidR="001F761F" w:rsidRPr="001F761F" w:rsidRDefault="001F761F" w:rsidP="001F761F">
            <w:pPr>
              <w:rPr>
                <w:rFonts w:cs="Times New Roman"/>
                <w:b/>
                <w:sz w:val="20"/>
                <w:szCs w:val="20"/>
                <w:u w:val="single"/>
              </w:rPr>
            </w:pPr>
            <w:r w:rsidRPr="001F761F">
              <w:rPr>
                <w:rFonts w:cs="Times New Roman"/>
                <w:b/>
                <w:sz w:val="20"/>
                <w:szCs w:val="20"/>
                <w:u w:val="single"/>
              </w:rPr>
              <w:t>4. Model with Mathematics</w:t>
            </w:r>
          </w:p>
          <w:p w14:paraId="7AE7E5F3" w14:textId="77777777" w:rsidR="001F761F" w:rsidRPr="001F761F" w:rsidRDefault="001F761F" w:rsidP="001F761F">
            <w:pPr>
              <w:rPr>
                <w:rFonts w:cs="Times New Roman"/>
                <w:sz w:val="18"/>
                <w:szCs w:val="18"/>
              </w:rPr>
            </w:pPr>
            <w:r w:rsidRPr="001F761F">
              <w:rPr>
                <w:rFonts w:ascii="Times New Roman" w:hAnsi="Times New Roman" w:cs="Times New Roman"/>
                <w:sz w:val="18"/>
                <w:szCs w:val="18"/>
              </w:rPr>
              <w:t>●</w:t>
            </w:r>
            <w:r w:rsidRPr="001F761F">
              <w:rPr>
                <w:rFonts w:cs="Times New Roman"/>
                <w:sz w:val="18"/>
                <w:szCs w:val="18"/>
              </w:rPr>
              <w:t xml:space="preserve"> Reflect on whether the results make sense, possibly improving/revising the model.</w:t>
            </w:r>
          </w:p>
          <w:p w14:paraId="2D6DA4D9" w14:textId="77777777" w:rsidR="001F761F" w:rsidRPr="001F761F" w:rsidRDefault="001F761F" w:rsidP="001F761F">
            <w:pPr>
              <w:rPr>
                <w:rFonts w:cs="Times New Roman"/>
                <w:sz w:val="18"/>
                <w:szCs w:val="18"/>
              </w:rPr>
            </w:pPr>
            <w:r w:rsidRPr="001F761F">
              <w:rPr>
                <w:rFonts w:ascii="Times New Roman" w:hAnsi="Times New Roman" w:cs="Times New Roman"/>
                <w:sz w:val="18"/>
                <w:szCs w:val="18"/>
              </w:rPr>
              <w:t>●</w:t>
            </w:r>
            <w:r w:rsidRPr="001F761F">
              <w:rPr>
                <w:rFonts w:cs="Times New Roman"/>
                <w:sz w:val="18"/>
                <w:szCs w:val="18"/>
              </w:rPr>
              <w:t xml:space="preserve"> Apply the mathematics they know to solve everyday problems.</w:t>
            </w:r>
          </w:p>
          <w:p w14:paraId="71952174" w14:textId="47E669D6" w:rsidR="001D6A0C" w:rsidRPr="007E7322" w:rsidRDefault="001D6A0C" w:rsidP="007E7322">
            <w:pPr>
              <w:rPr>
                <w:i/>
              </w:rPr>
            </w:pPr>
          </w:p>
        </w:tc>
        <w:tc>
          <w:tcPr>
            <w:tcW w:w="6588" w:type="dxa"/>
            <w:tcBorders>
              <w:bottom w:val="single" w:sz="4" w:space="0" w:color="auto"/>
            </w:tcBorders>
            <w:shd w:val="clear" w:color="auto" w:fill="auto"/>
          </w:tcPr>
          <w:p w14:paraId="034CA75B" w14:textId="77777777" w:rsidR="001D6A0C" w:rsidRPr="007E7322" w:rsidRDefault="001D6A0C" w:rsidP="001D6A0C">
            <w:pPr>
              <w:rPr>
                <w:b/>
                <w:i/>
              </w:rPr>
            </w:pPr>
            <w:r w:rsidRPr="007E7322">
              <w:rPr>
                <w:b/>
                <w:i/>
              </w:rPr>
              <w:t>Connections:</w:t>
            </w:r>
          </w:p>
          <w:p w14:paraId="04ECA420" w14:textId="77777777" w:rsidR="001F761F" w:rsidRPr="001F761F" w:rsidRDefault="001F761F" w:rsidP="001F761F">
            <w:pPr>
              <w:rPr>
                <w:rFonts w:cs="Times New Roman"/>
                <w:b/>
                <w:sz w:val="18"/>
                <w:szCs w:val="18"/>
                <w:u w:val="single"/>
              </w:rPr>
            </w:pPr>
            <w:r w:rsidRPr="001F761F">
              <w:rPr>
                <w:rFonts w:cs="Times New Roman"/>
                <w:b/>
                <w:sz w:val="18"/>
                <w:szCs w:val="18"/>
                <w:u w:val="single"/>
              </w:rPr>
              <w:t>4. Model with Mathematics</w:t>
            </w:r>
          </w:p>
          <w:p w14:paraId="05612038" w14:textId="77777777" w:rsidR="001F761F" w:rsidRPr="001F761F" w:rsidRDefault="001F761F" w:rsidP="001F761F">
            <w:pPr>
              <w:rPr>
                <w:rFonts w:cs="Times New Roman"/>
                <w:sz w:val="18"/>
                <w:szCs w:val="18"/>
              </w:rPr>
            </w:pPr>
            <w:r w:rsidRPr="001F761F">
              <w:rPr>
                <w:rFonts w:ascii="Times New Roman" w:hAnsi="Times New Roman" w:cs="Times New Roman"/>
                <w:sz w:val="18"/>
                <w:szCs w:val="18"/>
              </w:rPr>
              <w:t>●</w:t>
            </w:r>
            <w:r w:rsidRPr="001F761F">
              <w:rPr>
                <w:rFonts w:cs="Times New Roman"/>
                <w:sz w:val="18"/>
                <w:szCs w:val="18"/>
              </w:rPr>
              <w:t xml:space="preserve"> Reflect on whether the results make sense, possibly improving/revising the model.</w:t>
            </w:r>
          </w:p>
          <w:p w14:paraId="7A1DA77B" w14:textId="77777777" w:rsidR="001F761F" w:rsidRPr="001F761F" w:rsidRDefault="001F761F" w:rsidP="001F761F">
            <w:pPr>
              <w:rPr>
                <w:rFonts w:cs="Times New Roman"/>
                <w:sz w:val="18"/>
                <w:szCs w:val="18"/>
              </w:rPr>
            </w:pPr>
            <w:r w:rsidRPr="001F761F">
              <w:rPr>
                <w:rFonts w:ascii="Times New Roman" w:hAnsi="Times New Roman" w:cs="Times New Roman"/>
                <w:sz w:val="18"/>
                <w:szCs w:val="18"/>
              </w:rPr>
              <w:t>●</w:t>
            </w:r>
            <w:r w:rsidRPr="001F761F">
              <w:rPr>
                <w:rFonts w:cs="Times New Roman"/>
                <w:sz w:val="18"/>
                <w:szCs w:val="18"/>
              </w:rPr>
              <w:t xml:space="preserve"> Apply the mathematics they know to solve everyday problems.</w:t>
            </w:r>
          </w:p>
          <w:p w14:paraId="5EAF2127" w14:textId="77777777" w:rsidR="001F761F" w:rsidRPr="001F761F" w:rsidRDefault="001F761F" w:rsidP="001F761F">
            <w:pPr>
              <w:rPr>
                <w:rFonts w:cs="Times New Roman"/>
                <w:sz w:val="18"/>
                <w:szCs w:val="18"/>
              </w:rPr>
            </w:pPr>
            <w:r w:rsidRPr="001F761F">
              <w:rPr>
                <w:rFonts w:cs="Times New Roman"/>
                <w:sz w:val="18"/>
                <w:szCs w:val="18"/>
                <w:u w:val="single"/>
              </w:rPr>
              <w:t>Applications:</w:t>
            </w:r>
          </w:p>
          <w:p w14:paraId="01314ABE" w14:textId="7F97BE97" w:rsidR="001D6A0C" w:rsidRPr="007D2A56" w:rsidRDefault="001F761F" w:rsidP="001F761F">
            <w:pPr>
              <w:rPr>
                <w:rFonts w:cs="Times New Roman"/>
                <w:sz w:val="18"/>
                <w:szCs w:val="18"/>
              </w:rPr>
            </w:pPr>
            <w:r w:rsidRPr="001F761F">
              <w:rPr>
                <w:rFonts w:cs="Times New Roman"/>
                <w:sz w:val="18"/>
                <w:szCs w:val="18"/>
              </w:rPr>
              <w:t>After creating a dance and/or gymnastics routine students will reflect on the end product to determine whether the product should be revised.  Students will use their knowledge of 8, 6, 4, or 2 to reflect on their product.</w:t>
            </w:r>
            <w:r w:rsidRPr="001F761F">
              <w:rPr>
                <w:rFonts w:cs="Times New Roman"/>
                <w:b/>
                <w:sz w:val="18"/>
                <w:szCs w:val="18"/>
              </w:rPr>
              <w:t xml:space="preserve">  </w:t>
            </w:r>
          </w:p>
        </w:tc>
      </w:tr>
      <w:tr w:rsidR="001D6A0C" w14:paraId="09DBE601" w14:textId="77777777" w:rsidTr="001D6A0C">
        <w:tc>
          <w:tcPr>
            <w:tcW w:w="13176" w:type="dxa"/>
            <w:gridSpan w:val="2"/>
            <w:tcBorders>
              <w:bottom w:val="single" w:sz="4" w:space="0" w:color="auto"/>
            </w:tcBorders>
            <w:shd w:val="clear" w:color="auto" w:fill="B3B3B3"/>
          </w:tcPr>
          <w:p w14:paraId="136AF8EA" w14:textId="6758451C" w:rsidR="001D6A0C" w:rsidRPr="001D6A0C" w:rsidRDefault="001D6A0C" w:rsidP="001D6A0C">
            <w:pPr>
              <w:jc w:val="center"/>
              <w:rPr>
                <w:b/>
                <w:i/>
              </w:rPr>
            </w:pPr>
            <w:r w:rsidRPr="001D6A0C">
              <w:rPr>
                <w:b/>
                <w:bCs/>
                <w:i/>
              </w:rPr>
              <w:t>ASSESSMENT /EVALUATION</w:t>
            </w:r>
          </w:p>
        </w:tc>
      </w:tr>
      <w:tr w:rsidR="001F761F" w14:paraId="29B79B34" w14:textId="77777777" w:rsidTr="0063453C">
        <w:tc>
          <w:tcPr>
            <w:tcW w:w="13176" w:type="dxa"/>
            <w:gridSpan w:val="2"/>
            <w:tcBorders>
              <w:bottom w:val="single" w:sz="4" w:space="0" w:color="auto"/>
            </w:tcBorders>
            <w:shd w:val="clear" w:color="auto" w:fill="auto"/>
          </w:tcPr>
          <w:p w14:paraId="6DAF2E7A" w14:textId="77777777" w:rsidR="001F761F" w:rsidRPr="001F761F" w:rsidRDefault="001F761F" w:rsidP="004A4F84">
            <w:pPr>
              <w:rPr>
                <w:sz w:val="18"/>
                <w:szCs w:val="18"/>
              </w:rPr>
            </w:pPr>
            <w:r w:rsidRPr="001F761F">
              <w:rPr>
                <w:sz w:val="18"/>
                <w:szCs w:val="18"/>
              </w:rPr>
              <w:t xml:space="preserve">Teacher will evaluate the movement patterns of the dance.  </w:t>
            </w:r>
          </w:p>
          <w:p w14:paraId="7496FC59" w14:textId="77777777" w:rsidR="001F761F" w:rsidRPr="001F761F" w:rsidRDefault="001F761F" w:rsidP="004A4F84">
            <w:pPr>
              <w:rPr>
                <w:sz w:val="18"/>
                <w:szCs w:val="18"/>
              </w:rPr>
            </w:pPr>
            <w:r w:rsidRPr="001F761F">
              <w:rPr>
                <w:sz w:val="18"/>
                <w:szCs w:val="18"/>
              </w:rPr>
              <w:t xml:space="preserve">Teacher will evaluate movement and the timing of the movement to align with the rhythmic expectation of the dance. </w:t>
            </w:r>
          </w:p>
          <w:p w14:paraId="4E583A0B" w14:textId="5F5BD040" w:rsidR="001F761F" w:rsidRPr="001F761F" w:rsidRDefault="001F761F" w:rsidP="007D2A56">
            <w:pPr>
              <w:rPr>
                <w:sz w:val="20"/>
                <w:szCs w:val="20"/>
              </w:rPr>
            </w:pPr>
            <w:r w:rsidRPr="001F761F">
              <w:rPr>
                <w:sz w:val="18"/>
                <w:szCs w:val="18"/>
              </w:rPr>
              <w:t xml:space="preserve">Teacher will evaluate the combination of movements and the alignment of those movements to the rhythm of the music.  </w:t>
            </w:r>
          </w:p>
        </w:tc>
      </w:tr>
      <w:tr w:rsidR="001F761F" w14:paraId="3810EB14" w14:textId="77777777" w:rsidTr="0063453C">
        <w:tc>
          <w:tcPr>
            <w:tcW w:w="13176" w:type="dxa"/>
            <w:gridSpan w:val="2"/>
            <w:tcBorders>
              <w:bottom w:val="single" w:sz="4" w:space="0" w:color="auto"/>
            </w:tcBorders>
            <w:shd w:val="clear" w:color="auto" w:fill="B3B3B3"/>
          </w:tcPr>
          <w:p w14:paraId="29E7AE28" w14:textId="45A98B4C" w:rsidR="001F761F" w:rsidRPr="001F761F" w:rsidRDefault="001F761F" w:rsidP="0063453C">
            <w:pPr>
              <w:jc w:val="center"/>
              <w:rPr>
                <w:b/>
                <w:i/>
                <w:sz w:val="20"/>
                <w:szCs w:val="20"/>
              </w:rPr>
            </w:pPr>
            <w:r w:rsidRPr="001F761F">
              <w:rPr>
                <w:b/>
                <w:i/>
                <w:sz w:val="20"/>
                <w:szCs w:val="20"/>
              </w:rPr>
              <w:t>Vocabulary</w:t>
            </w:r>
          </w:p>
        </w:tc>
      </w:tr>
      <w:tr w:rsidR="001F761F" w14:paraId="12C3CD21" w14:textId="77777777" w:rsidTr="0063453C">
        <w:trPr>
          <w:trHeight w:val="195"/>
        </w:trPr>
        <w:tc>
          <w:tcPr>
            <w:tcW w:w="6588" w:type="dxa"/>
            <w:shd w:val="clear" w:color="auto" w:fill="auto"/>
          </w:tcPr>
          <w:p w14:paraId="0DA8D715" w14:textId="150C283F" w:rsidR="001F761F" w:rsidRPr="00415DFC" w:rsidRDefault="001F761F" w:rsidP="0063453C">
            <w:pPr>
              <w:jc w:val="center"/>
              <w:rPr>
                <w:b/>
                <w:i/>
                <w:sz w:val="20"/>
                <w:szCs w:val="20"/>
              </w:rPr>
            </w:pPr>
            <w:r w:rsidRPr="00415DFC">
              <w:rPr>
                <w:b/>
              </w:rPr>
              <w:t>Glossary</w:t>
            </w:r>
          </w:p>
        </w:tc>
        <w:tc>
          <w:tcPr>
            <w:tcW w:w="6588" w:type="dxa"/>
            <w:shd w:val="clear" w:color="auto" w:fill="auto"/>
          </w:tcPr>
          <w:p w14:paraId="614442CE" w14:textId="13BF3B64" w:rsidR="001F761F" w:rsidRPr="00415DFC" w:rsidRDefault="001F761F" w:rsidP="0063453C">
            <w:pPr>
              <w:jc w:val="center"/>
              <w:rPr>
                <w:b/>
                <w:i/>
                <w:sz w:val="20"/>
                <w:szCs w:val="20"/>
              </w:rPr>
            </w:pPr>
            <w:r w:rsidRPr="00415DFC">
              <w:rPr>
                <w:b/>
              </w:rPr>
              <w:t>Definition</w:t>
            </w:r>
          </w:p>
        </w:tc>
      </w:tr>
      <w:tr w:rsidR="001F761F" w14:paraId="4E0CF49D" w14:textId="77777777" w:rsidTr="0063453C">
        <w:trPr>
          <w:trHeight w:val="194"/>
        </w:trPr>
        <w:tc>
          <w:tcPr>
            <w:tcW w:w="6588" w:type="dxa"/>
            <w:shd w:val="clear" w:color="auto" w:fill="auto"/>
          </w:tcPr>
          <w:p w14:paraId="3DA382CD" w14:textId="0ADBBFB4" w:rsidR="001F761F" w:rsidRPr="003B0623" w:rsidRDefault="00C3072C" w:rsidP="001F761F">
            <w:pPr>
              <w:rPr>
                <w:b/>
                <w:i/>
                <w:sz w:val="18"/>
                <w:szCs w:val="18"/>
              </w:rPr>
            </w:pPr>
            <w:r w:rsidRPr="00D80618">
              <w:rPr>
                <w:rFonts w:ascii="Times New Roman" w:hAnsi="Times New Roman"/>
              </w:rPr>
              <w:t>Balance</w:t>
            </w:r>
          </w:p>
        </w:tc>
        <w:tc>
          <w:tcPr>
            <w:tcW w:w="6588" w:type="dxa"/>
            <w:shd w:val="clear" w:color="auto" w:fill="auto"/>
          </w:tcPr>
          <w:p w14:paraId="11C502E6" w14:textId="37CF0C21" w:rsidR="001F761F" w:rsidRPr="003B0623" w:rsidRDefault="001F761F" w:rsidP="001F761F">
            <w:pPr>
              <w:rPr>
                <w:b/>
                <w:i/>
                <w:sz w:val="18"/>
                <w:szCs w:val="18"/>
              </w:rPr>
            </w:pPr>
            <w:r w:rsidRPr="00D80618">
              <w:rPr>
                <w:rFonts w:ascii="Times New Roman" w:hAnsi="Times New Roman"/>
              </w:rPr>
              <w:t>Someone or something in which weight is equally divided to be able to stay in one position-be under control while moving</w:t>
            </w:r>
          </w:p>
        </w:tc>
      </w:tr>
      <w:tr w:rsidR="001F761F" w14:paraId="4539516A" w14:textId="77777777" w:rsidTr="0063453C">
        <w:trPr>
          <w:trHeight w:val="194"/>
        </w:trPr>
        <w:tc>
          <w:tcPr>
            <w:tcW w:w="6588" w:type="dxa"/>
            <w:shd w:val="clear" w:color="auto" w:fill="auto"/>
          </w:tcPr>
          <w:p w14:paraId="4FFD5DCF" w14:textId="206660EB" w:rsidR="001F761F" w:rsidRPr="003B0623" w:rsidRDefault="00C3072C" w:rsidP="001F761F">
            <w:pPr>
              <w:rPr>
                <w:b/>
                <w:i/>
                <w:sz w:val="18"/>
                <w:szCs w:val="18"/>
              </w:rPr>
            </w:pPr>
            <w:r w:rsidRPr="00D80618">
              <w:rPr>
                <w:rFonts w:ascii="Times New Roman" w:hAnsi="Times New Roman"/>
              </w:rPr>
              <w:t>Stunts</w:t>
            </w:r>
          </w:p>
        </w:tc>
        <w:tc>
          <w:tcPr>
            <w:tcW w:w="6588" w:type="dxa"/>
            <w:shd w:val="clear" w:color="auto" w:fill="auto"/>
          </w:tcPr>
          <w:p w14:paraId="62111AAD" w14:textId="17E00BFF" w:rsidR="001F761F" w:rsidRPr="003B0623" w:rsidRDefault="001F761F" w:rsidP="001F761F">
            <w:pPr>
              <w:rPr>
                <w:b/>
                <w:i/>
                <w:sz w:val="18"/>
                <w:szCs w:val="18"/>
              </w:rPr>
            </w:pPr>
            <w:r w:rsidRPr="00D80618">
              <w:rPr>
                <w:rFonts w:ascii="Times New Roman" w:hAnsi="Times New Roman"/>
              </w:rPr>
              <w:t>A performance displaying a persons flexibility</w:t>
            </w:r>
          </w:p>
        </w:tc>
      </w:tr>
      <w:tr w:rsidR="001F761F" w14:paraId="50B07EFB" w14:textId="77777777" w:rsidTr="0063453C">
        <w:trPr>
          <w:trHeight w:val="194"/>
        </w:trPr>
        <w:tc>
          <w:tcPr>
            <w:tcW w:w="6588" w:type="dxa"/>
            <w:shd w:val="clear" w:color="auto" w:fill="auto"/>
          </w:tcPr>
          <w:p w14:paraId="371DE1EB" w14:textId="3D9B581E" w:rsidR="001F761F" w:rsidRPr="003B0623" w:rsidRDefault="00C3072C" w:rsidP="001F761F">
            <w:pPr>
              <w:rPr>
                <w:b/>
                <w:i/>
                <w:sz w:val="18"/>
                <w:szCs w:val="18"/>
              </w:rPr>
            </w:pPr>
            <w:r w:rsidRPr="00D80618">
              <w:rPr>
                <w:rFonts w:ascii="Times New Roman" w:hAnsi="Times New Roman"/>
              </w:rPr>
              <w:t>Tumbling</w:t>
            </w:r>
          </w:p>
        </w:tc>
        <w:tc>
          <w:tcPr>
            <w:tcW w:w="6588" w:type="dxa"/>
            <w:shd w:val="clear" w:color="auto" w:fill="auto"/>
          </w:tcPr>
          <w:p w14:paraId="42F51EEF" w14:textId="3B1A7C8F" w:rsidR="001F761F" w:rsidRPr="003B0623" w:rsidRDefault="001F761F" w:rsidP="001F761F">
            <w:pPr>
              <w:rPr>
                <w:b/>
                <w:i/>
                <w:sz w:val="18"/>
                <w:szCs w:val="18"/>
              </w:rPr>
            </w:pPr>
            <w:r w:rsidRPr="00D80618">
              <w:rPr>
                <w:rFonts w:ascii="Times New Roman" w:hAnsi="Times New Roman"/>
              </w:rPr>
              <w:t>To preform gymnastic tasks of skill and agility i.e. somersault</w:t>
            </w:r>
          </w:p>
        </w:tc>
      </w:tr>
      <w:tr w:rsidR="001F761F" w14:paraId="23300628" w14:textId="77777777" w:rsidTr="0063453C">
        <w:trPr>
          <w:trHeight w:val="194"/>
        </w:trPr>
        <w:tc>
          <w:tcPr>
            <w:tcW w:w="6588" w:type="dxa"/>
            <w:shd w:val="clear" w:color="auto" w:fill="auto"/>
          </w:tcPr>
          <w:p w14:paraId="5DE678DD" w14:textId="388AAA73" w:rsidR="001F761F" w:rsidRPr="003B0623" w:rsidRDefault="00C3072C" w:rsidP="001F761F">
            <w:pPr>
              <w:rPr>
                <w:b/>
                <w:i/>
                <w:sz w:val="18"/>
                <w:szCs w:val="18"/>
              </w:rPr>
            </w:pPr>
            <w:r w:rsidRPr="00D80618">
              <w:rPr>
                <w:rFonts w:ascii="Times New Roman" w:hAnsi="Times New Roman"/>
              </w:rPr>
              <w:t>Dance</w:t>
            </w:r>
          </w:p>
        </w:tc>
        <w:tc>
          <w:tcPr>
            <w:tcW w:w="6588" w:type="dxa"/>
            <w:shd w:val="clear" w:color="auto" w:fill="auto"/>
          </w:tcPr>
          <w:p w14:paraId="1E0439F4" w14:textId="1E25E453" w:rsidR="001F761F" w:rsidRPr="003B0623" w:rsidRDefault="001F761F" w:rsidP="001F761F">
            <w:pPr>
              <w:rPr>
                <w:b/>
                <w:i/>
                <w:sz w:val="18"/>
                <w:szCs w:val="18"/>
              </w:rPr>
            </w:pPr>
            <w:r w:rsidRPr="00D80618">
              <w:rPr>
                <w:rFonts w:ascii="Times New Roman" w:hAnsi="Times New Roman"/>
              </w:rPr>
              <w:t>To move the body and feet in rhythm to music</w:t>
            </w:r>
          </w:p>
        </w:tc>
      </w:tr>
      <w:tr w:rsidR="001F761F" w14:paraId="48A84467" w14:textId="77777777" w:rsidTr="0063453C">
        <w:trPr>
          <w:trHeight w:val="194"/>
        </w:trPr>
        <w:tc>
          <w:tcPr>
            <w:tcW w:w="6588" w:type="dxa"/>
            <w:shd w:val="clear" w:color="auto" w:fill="auto"/>
          </w:tcPr>
          <w:p w14:paraId="1F370DD1" w14:textId="02DFE49F" w:rsidR="001F761F" w:rsidRPr="003B0623" w:rsidRDefault="00C3072C" w:rsidP="001F761F">
            <w:pPr>
              <w:rPr>
                <w:b/>
                <w:i/>
                <w:sz w:val="18"/>
                <w:szCs w:val="18"/>
              </w:rPr>
            </w:pPr>
            <w:r w:rsidRPr="00D80618">
              <w:rPr>
                <w:rFonts w:ascii="Times New Roman" w:hAnsi="Times New Roman"/>
              </w:rPr>
              <w:t>Rhythm</w:t>
            </w:r>
          </w:p>
        </w:tc>
        <w:tc>
          <w:tcPr>
            <w:tcW w:w="6588" w:type="dxa"/>
            <w:shd w:val="clear" w:color="auto" w:fill="auto"/>
          </w:tcPr>
          <w:p w14:paraId="0468EF12" w14:textId="68EF32FF" w:rsidR="001F761F" w:rsidRPr="003B0623" w:rsidRDefault="001F761F" w:rsidP="001F761F">
            <w:pPr>
              <w:rPr>
                <w:b/>
                <w:i/>
                <w:sz w:val="18"/>
                <w:szCs w:val="18"/>
              </w:rPr>
            </w:pPr>
            <w:r w:rsidRPr="00D80618">
              <w:rPr>
                <w:rFonts w:ascii="Times New Roman" w:hAnsi="Times New Roman"/>
              </w:rPr>
              <w:t>Movement patterned with a beat</w:t>
            </w:r>
          </w:p>
        </w:tc>
      </w:tr>
      <w:tr w:rsidR="001F761F" w14:paraId="2BCC2466" w14:textId="77777777" w:rsidTr="0063453C">
        <w:trPr>
          <w:trHeight w:val="194"/>
        </w:trPr>
        <w:tc>
          <w:tcPr>
            <w:tcW w:w="6588" w:type="dxa"/>
            <w:shd w:val="clear" w:color="auto" w:fill="auto"/>
          </w:tcPr>
          <w:p w14:paraId="65D9A0D4" w14:textId="0E68CEFB" w:rsidR="001F761F" w:rsidRPr="003B0623" w:rsidRDefault="00C3072C" w:rsidP="001F761F">
            <w:pPr>
              <w:rPr>
                <w:b/>
                <w:i/>
                <w:sz w:val="18"/>
                <w:szCs w:val="18"/>
              </w:rPr>
            </w:pPr>
            <w:r w:rsidRPr="00D80618">
              <w:rPr>
                <w:rFonts w:ascii="Times New Roman" w:hAnsi="Times New Roman"/>
              </w:rPr>
              <w:t>Flexibility</w:t>
            </w:r>
          </w:p>
        </w:tc>
        <w:tc>
          <w:tcPr>
            <w:tcW w:w="6588" w:type="dxa"/>
            <w:shd w:val="clear" w:color="auto" w:fill="auto"/>
          </w:tcPr>
          <w:p w14:paraId="7A550C77" w14:textId="59E4D080" w:rsidR="001F761F" w:rsidRPr="003B0623" w:rsidRDefault="001F761F" w:rsidP="001F761F">
            <w:pPr>
              <w:rPr>
                <w:b/>
                <w:i/>
                <w:sz w:val="18"/>
                <w:szCs w:val="18"/>
              </w:rPr>
            </w:pPr>
            <w:r w:rsidRPr="00D80618">
              <w:rPr>
                <w:rFonts w:ascii="Times New Roman" w:hAnsi="Times New Roman"/>
              </w:rPr>
              <w:t>Range of motion around a joint</w:t>
            </w:r>
          </w:p>
        </w:tc>
      </w:tr>
      <w:tr w:rsidR="001F761F" w14:paraId="129E36ED" w14:textId="77777777" w:rsidTr="0063453C">
        <w:trPr>
          <w:trHeight w:val="194"/>
        </w:trPr>
        <w:tc>
          <w:tcPr>
            <w:tcW w:w="6588" w:type="dxa"/>
            <w:shd w:val="clear" w:color="auto" w:fill="auto"/>
          </w:tcPr>
          <w:p w14:paraId="6A4B2AD4" w14:textId="592B165B" w:rsidR="001F761F" w:rsidRPr="003B0623" w:rsidRDefault="00C3072C" w:rsidP="001F761F">
            <w:pPr>
              <w:rPr>
                <w:b/>
                <w:i/>
                <w:sz w:val="18"/>
                <w:szCs w:val="18"/>
              </w:rPr>
            </w:pPr>
            <w:r w:rsidRPr="00D80618">
              <w:rPr>
                <w:rFonts w:ascii="Times New Roman" w:hAnsi="Times New Roman"/>
              </w:rPr>
              <w:t>Agility</w:t>
            </w:r>
          </w:p>
        </w:tc>
        <w:tc>
          <w:tcPr>
            <w:tcW w:w="6588" w:type="dxa"/>
            <w:shd w:val="clear" w:color="auto" w:fill="auto"/>
          </w:tcPr>
          <w:p w14:paraId="519D1793" w14:textId="61FA26CF" w:rsidR="001F761F" w:rsidRPr="003B0623" w:rsidRDefault="001F761F" w:rsidP="001F761F">
            <w:pPr>
              <w:rPr>
                <w:b/>
                <w:i/>
                <w:sz w:val="18"/>
                <w:szCs w:val="18"/>
              </w:rPr>
            </w:pPr>
            <w:proofErr w:type="gramStart"/>
            <w:r w:rsidRPr="00D80618">
              <w:rPr>
                <w:rFonts w:ascii="Times New Roman" w:eastAsia="Times New Roman" w:hAnsi="Times New Roman"/>
                <w:color w:val="333333"/>
              </w:rPr>
              <w:t>the</w:t>
            </w:r>
            <w:proofErr w:type="gramEnd"/>
            <w:r w:rsidRPr="00D80618">
              <w:rPr>
                <w:rFonts w:ascii="Times New Roman" w:eastAsia="Times New Roman" w:hAnsi="Times New Roman"/>
              </w:rPr>
              <w:t xml:space="preserve"> </w:t>
            </w:r>
            <w:r w:rsidRPr="00D80618">
              <w:rPr>
                <w:rFonts w:ascii="Times New Roman" w:eastAsia="Times New Roman" w:hAnsi="Times New Roman"/>
                <w:color w:val="333333"/>
              </w:rPr>
              <w:t>power</w:t>
            </w:r>
            <w:r w:rsidRPr="00D80618">
              <w:rPr>
                <w:rFonts w:ascii="Times New Roman" w:eastAsia="Times New Roman" w:hAnsi="Times New Roman"/>
              </w:rPr>
              <w:t xml:space="preserve"> of moving quickly and easily</w:t>
            </w:r>
          </w:p>
        </w:tc>
      </w:tr>
      <w:tr w:rsidR="001F761F" w14:paraId="59464151" w14:textId="77777777" w:rsidTr="0063453C">
        <w:trPr>
          <w:trHeight w:val="194"/>
        </w:trPr>
        <w:tc>
          <w:tcPr>
            <w:tcW w:w="6588" w:type="dxa"/>
            <w:shd w:val="clear" w:color="auto" w:fill="auto"/>
          </w:tcPr>
          <w:p w14:paraId="582D3BC5" w14:textId="1F1791EB" w:rsidR="001F761F" w:rsidRPr="003B0623" w:rsidRDefault="00C3072C" w:rsidP="001F761F">
            <w:pPr>
              <w:rPr>
                <w:b/>
                <w:i/>
                <w:sz w:val="18"/>
                <w:szCs w:val="18"/>
              </w:rPr>
            </w:pPr>
            <w:r w:rsidRPr="00D80618">
              <w:rPr>
                <w:rFonts w:ascii="Times New Roman" w:hAnsi="Times New Roman"/>
              </w:rPr>
              <w:t>Strength</w:t>
            </w:r>
          </w:p>
        </w:tc>
        <w:tc>
          <w:tcPr>
            <w:tcW w:w="6588" w:type="dxa"/>
            <w:shd w:val="clear" w:color="auto" w:fill="auto"/>
          </w:tcPr>
          <w:p w14:paraId="5AADD160" w14:textId="1714E815" w:rsidR="001F761F" w:rsidRPr="003B0623" w:rsidRDefault="001F761F" w:rsidP="001F761F">
            <w:pPr>
              <w:rPr>
                <w:b/>
                <w:i/>
                <w:sz w:val="18"/>
                <w:szCs w:val="18"/>
              </w:rPr>
            </w:pPr>
            <w:proofErr w:type="gramStart"/>
            <w:r w:rsidRPr="00D80618">
              <w:rPr>
                <w:rFonts w:ascii="Times New Roman" w:hAnsi="Times New Roman"/>
              </w:rPr>
              <w:t>the</w:t>
            </w:r>
            <w:proofErr w:type="gramEnd"/>
            <w:r w:rsidRPr="00D80618">
              <w:rPr>
                <w:rFonts w:ascii="Times New Roman" w:hAnsi="Times New Roman"/>
              </w:rPr>
              <w:t xml:space="preserve"> ability to do things that demand physical effort</w:t>
            </w:r>
          </w:p>
        </w:tc>
      </w:tr>
    </w:tbl>
    <w:p w14:paraId="2FDA513E" w14:textId="3C6C3232" w:rsidR="00415DFC" w:rsidRDefault="00415DFC"/>
    <w:sectPr w:rsidR="00415DFC" w:rsidSect="00894F52">
      <w:head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FEA3" w14:textId="77777777" w:rsidR="00AC1DE4" w:rsidRDefault="00AC1DE4" w:rsidP="004F3DA0">
      <w:r>
        <w:separator/>
      </w:r>
    </w:p>
  </w:endnote>
  <w:endnote w:type="continuationSeparator" w:id="0">
    <w:p w14:paraId="7BC58628" w14:textId="77777777" w:rsidR="00AC1DE4" w:rsidRDefault="00AC1DE4" w:rsidP="004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698" w14:textId="77777777" w:rsidR="00AC1DE4" w:rsidRDefault="00AC1DE4" w:rsidP="004F3DA0">
      <w:r>
        <w:separator/>
      </w:r>
    </w:p>
  </w:footnote>
  <w:footnote w:type="continuationSeparator" w:id="0">
    <w:p w14:paraId="680632E6" w14:textId="77777777" w:rsidR="00AC1DE4" w:rsidRDefault="00AC1DE4" w:rsidP="004F3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703" w14:textId="77777777" w:rsidR="00AC1DE4" w:rsidRDefault="00AC1D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6C"/>
    <w:multiLevelType w:val="hybridMultilevel"/>
    <w:tmpl w:val="78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F7712F"/>
    <w:multiLevelType w:val="multilevel"/>
    <w:tmpl w:val="E11A584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6C0D93"/>
    <w:multiLevelType w:val="hybridMultilevel"/>
    <w:tmpl w:val="E96ED66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C54BB"/>
    <w:multiLevelType w:val="hybridMultilevel"/>
    <w:tmpl w:val="89DE76A8"/>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465085"/>
    <w:multiLevelType w:val="hybridMultilevel"/>
    <w:tmpl w:val="91F2743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826FA"/>
    <w:multiLevelType w:val="multilevel"/>
    <w:tmpl w:val="5514666C"/>
    <w:lvl w:ilvl="0">
      <w:start w:val="1"/>
      <w:numFmt w:val="upperRoman"/>
      <w:lvlText w:val="%1."/>
      <w:lvlJc w:val="left"/>
      <w:pPr>
        <w:ind w:left="720" w:hanging="720"/>
      </w:pPr>
      <w:rPr>
        <w:rFonts w:hint="default"/>
      </w:rPr>
    </w:lvl>
    <w:lvl w:ilvl="1">
      <w:start w:val="1"/>
      <w:numFmt w:val="lowerLetter"/>
      <w:lvlText w:val="%2."/>
      <w:lvlJc w:val="left"/>
      <w:pPr>
        <w:ind w:left="1170" w:hanging="360"/>
      </w:p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9"/>
  </w:num>
  <w:num w:numId="5">
    <w:abstractNumId w:val="1"/>
  </w:num>
  <w:num w:numId="6">
    <w:abstractNumId w:val="10"/>
  </w:num>
  <w:num w:numId="7">
    <w:abstractNumId w:val="2"/>
  </w:num>
  <w:num w:numId="8">
    <w:abstractNumId w:val="0"/>
  </w:num>
  <w:num w:numId="9">
    <w:abstractNumId w:val="4"/>
  </w:num>
  <w:num w:numId="10">
    <w:abstractNumId w:val="5"/>
  </w:num>
  <w:num w:numId="11">
    <w:abstractNumId w:val="13"/>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D"/>
    <w:rsid w:val="00003C5C"/>
    <w:rsid w:val="00013B2C"/>
    <w:rsid w:val="0009654F"/>
    <w:rsid w:val="000A1F1F"/>
    <w:rsid w:val="000A2229"/>
    <w:rsid w:val="000C3A2F"/>
    <w:rsid w:val="000C7903"/>
    <w:rsid w:val="001012F8"/>
    <w:rsid w:val="001137AA"/>
    <w:rsid w:val="00121BCB"/>
    <w:rsid w:val="001537B8"/>
    <w:rsid w:val="001A42FB"/>
    <w:rsid w:val="001D6A0C"/>
    <w:rsid w:val="001F761F"/>
    <w:rsid w:val="002046BB"/>
    <w:rsid w:val="00225C1D"/>
    <w:rsid w:val="002272BF"/>
    <w:rsid w:val="002527EE"/>
    <w:rsid w:val="002761D8"/>
    <w:rsid w:val="002A028F"/>
    <w:rsid w:val="002A2818"/>
    <w:rsid w:val="002F345B"/>
    <w:rsid w:val="002F6620"/>
    <w:rsid w:val="002F6FC7"/>
    <w:rsid w:val="00300C06"/>
    <w:rsid w:val="0031288D"/>
    <w:rsid w:val="003342A1"/>
    <w:rsid w:val="0035660D"/>
    <w:rsid w:val="003635B2"/>
    <w:rsid w:val="00370540"/>
    <w:rsid w:val="003A1BF6"/>
    <w:rsid w:val="003B0623"/>
    <w:rsid w:val="003B36B2"/>
    <w:rsid w:val="003D3A34"/>
    <w:rsid w:val="003E0931"/>
    <w:rsid w:val="003F79EA"/>
    <w:rsid w:val="003F7CBA"/>
    <w:rsid w:val="00415DFC"/>
    <w:rsid w:val="00444447"/>
    <w:rsid w:val="0048432F"/>
    <w:rsid w:val="00490F93"/>
    <w:rsid w:val="004C6CEB"/>
    <w:rsid w:val="004F0E17"/>
    <w:rsid w:val="004F3DA0"/>
    <w:rsid w:val="005110F0"/>
    <w:rsid w:val="00533627"/>
    <w:rsid w:val="00551028"/>
    <w:rsid w:val="005651B4"/>
    <w:rsid w:val="0057058C"/>
    <w:rsid w:val="00576AA0"/>
    <w:rsid w:val="00586BA2"/>
    <w:rsid w:val="00586FD5"/>
    <w:rsid w:val="005A44A8"/>
    <w:rsid w:val="005D21AC"/>
    <w:rsid w:val="005F5C09"/>
    <w:rsid w:val="00603C24"/>
    <w:rsid w:val="006049D2"/>
    <w:rsid w:val="0063453C"/>
    <w:rsid w:val="00652CFC"/>
    <w:rsid w:val="006B25ED"/>
    <w:rsid w:val="006B3FEB"/>
    <w:rsid w:val="006C766E"/>
    <w:rsid w:val="006D0CA6"/>
    <w:rsid w:val="007075B5"/>
    <w:rsid w:val="00713B47"/>
    <w:rsid w:val="007225D5"/>
    <w:rsid w:val="0072331A"/>
    <w:rsid w:val="007240BC"/>
    <w:rsid w:val="00724FD3"/>
    <w:rsid w:val="00753F82"/>
    <w:rsid w:val="0076064D"/>
    <w:rsid w:val="00763035"/>
    <w:rsid w:val="00770299"/>
    <w:rsid w:val="00775D12"/>
    <w:rsid w:val="00795546"/>
    <w:rsid w:val="007B29F4"/>
    <w:rsid w:val="007D2A56"/>
    <w:rsid w:val="007E64D2"/>
    <w:rsid w:val="007E7322"/>
    <w:rsid w:val="007F5A1F"/>
    <w:rsid w:val="00807DE5"/>
    <w:rsid w:val="00820D49"/>
    <w:rsid w:val="008476D9"/>
    <w:rsid w:val="00847F86"/>
    <w:rsid w:val="00873512"/>
    <w:rsid w:val="00894F52"/>
    <w:rsid w:val="008C0F5C"/>
    <w:rsid w:val="008C673C"/>
    <w:rsid w:val="00903184"/>
    <w:rsid w:val="00972880"/>
    <w:rsid w:val="009845E7"/>
    <w:rsid w:val="009C26CE"/>
    <w:rsid w:val="009C6AE8"/>
    <w:rsid w:val="009D70CB"/>
    <w:rsid w:val="00A15A36"/>
    <w:rsid w:val="00AB5BF8"/>
    <w:rsid w:val="00AC1DE4"/>
    <w:rsid w:val="00AE09A4"/>
    <w:rsid w:val="00AF1186"/>
    <w:rsid w:val="00AF7903"/>
    <w:rsid w:val="00B113E3"/>
    <w:rsid w:val="00B32F1F"/>
    <w:rsid w:val="00B37C6E"/>
    <w:rsid w:val="00B50AFE"/>
    <w:rsid w:val="00B550C1"/>
    <w:rsid w:val="00B71215"/>
    <w:rsid w:val="00B934BE"/>
    <w:rsid w:val="00BC2B50"/>
    <w:rsid w:val="00BE225F"/>
    <w:rsid w:val="00BE5471"/>
    <w:rsid w:val="00BF283B"/>
    <w:rsid w:val="00C24859"/>
    <w:rsid w:val="00C3072C"/>
    <w:rsid w:val="00C42235"/>
    <w:rsid w:val="00C43EAF"/>
    <w:rsid w:val="00C83D08"/>
    <w:rsid w:val="00C9466C"/>
    <w:rsid w:val="00D22B65"/>
    <w:rsid w:val="00D33670"/>
    <w:rsid w:val="00D34874"/>
    <w:rsid w:val="00D51815"/>
    <w:rsid w:val="00D56088"/>
    <w:rsid w:val="00D65CD6"/>
    <w:rsid w:val="00D7105F"/>
    <w:rsid w:val="00DA11E1"/>
    <w:rsid w:val="00DC2F35"/>
    <w:rsid w:val="00E073E0"/>
    <w:rsid w:val="00E30A1C"/>
    <w:rsid w:val="00E511E0"/>
    <w:rsid w:val="00E55E14"/>
    <w:rsid w:val="00E76EF1"/>
    <w:rsid w:val="00EA131D"/>
    <w:rsid w:val="00EC0F23"/>
    <w:rsid w:val="00ED7505"/>
    <w:rsid w:val="00F61287"/>
    <w:rsid w:val="00F929FB"/>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D1B9-B9C5-5C4A-BE10-494DF87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6088</Characters>
  <Application>Microsoft Macintosh Word</Application>
  <DocSecurity>0</DocSecurity>
  <Lines>50</Lines>
  <Paragraphs>14</Paragraphs>
  <ScaleCrop>false</ScaleCrop>
  <Company>SCS</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2014-07-30T19:37:00Z</cp:lastPrinted>
  <dcterms:created xsi:type="dcterms:W3CDTF">2014-07-31T04:19:00Z</dcterms:created>
  <dcterms:modified xsi:type="dcterms:W3CDTF">2014-08-08T20:40:00Z</dcterms:modified>
</cp:coreProperties>
</file>