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63D8" w14:textId="77777777" w:rsidR="006B25ED" w:rsidRPr="004F3DA0" w:rsidRDefault="00B550C1" w:rsidP="00B550C1">
      <w:pPr>
        <w:jc w:val="center"/>
        <w:rPr>
          <w:sz w:val="32"/>
          <w:szCs w:val="32"/>
        </w:rPr>
      </w:pPr>
      <w:r w:rsidRPr="004F3DA0">
        <w:rPr>
          <w:sz w:val="32"/>
          <w:szCs w:val="32"/>
        </w:rPr>
        <w:t>Germantown Municipal Schools District</w:t>
      </w:r>
      <w:r w:rsidR="00E511E0" w:rsidRPr="004F3DA0">
        <w:rPr>
          <w:sz w:val="32"/>
          <w:szCs w:val="32"/>
        </w:rPr>
        <w:t xml:space="preserve"> </w:t>
      </w:r>
      <w:r w:rsidR="004F3DA0" w:rsidRPr="004F3DA0">
        <w:rPr>
          <w:sz w:val="32"/>
          <w:szCs w:val="32"/>
        </w:rPr>
        <w:t>Physical</w:t>
      </w:r>
      <w:r w:rsidR="00E511E0" w:rsidRPr="004F3DA0">
        <w:rPr>
          <w:sz w:val="32"/>
          <w:szCs w:val="32"/>
        </w:rPr>
        <w:t xml:space="preserve"> Education Curriculum Guide</w:t>
      </w:r>
    </w:p>
    <w:p w14:paraId="0E912C77" w14:textId="77777777" w:rsidR="00EC0F23" w:rsidRDefault="00EC0F23" w:rsidP="00B550C1">
      <w:pPr>
        <w:jc w:val="center"/>
      </w:pPr>
    </w:p>
    <w:p w14:paraId="72638048" w14:textId="77777777" w:rsidR="006B25ED" w:rsidRDefault="006B25ED"/>
    <w:p w14:paraId="6E3D4D0E" w14:textId="50321A71" w:rsidR="006B25ED" w:rsidRPr="00ED7505" w:rsidRDefault="0072331A"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Physical Education (K-2</w:t>
      </w:r>
      <w:r w:rsidR="00AC1DE4">
        <w:rPr>
          <w:sz w:val="52"/>
          <w:szCs w:val="52"/>
        </w:rPr>
        <w:t>) Module 3</w:t>
      </w:r>
    </w:p>
    <w:p w14:paraId="40C1F883"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6C679F1E" w14:textId="77777777" w:rsidR="006B25ED" w:rsidRDefault="006B25ED"/>
    <w:tbl>
      <w:tblPr>
        <w:tblStyle w:val="TableGrid"/>
        <w:tblW w:w="0" w:type="auto"/>
        <w:tblLayout w:type="fixed"/>
        <w:tblLook w:val="04A0" w:firstRow="1" w:lastRow="0" w:firstColumn="1" w:lastColumn="0" w:noHBand="0" w:noVBand="1"/>
      </w:tblPr>
      <w:tblGrid>
        <w:gridCol w:w="6588"/>
        <w:gridCol w:w="6588"/>
      </w:tblGrid>
      <w:tr w:rsidR="009C6AE8" w14:paraId="42FA0B56" w14:textId="77777777" w:rsidTr="001D6A0C">
        <w:tc>
          <w:tcPr>
            <w:tcW w:w="13176" w:type="dxa"/>
            <w:gridSpan w:val="2"/>
            <w:tcBorders>
              <w:bottom w:val="single" w:sz="4" w:space="0" w:color="auto"/>
            </w:tcBorders>
          </w:tcPr>
          <w:p w14:paraId="5E502075" w14:textId="35472138" w:rsidR="009C6AE8" w:rsidRPr="00753F82" w:rsidRDefault="001137AA" w:rsidP="00370540">
            <w:pPr>
              <w:jc w:val="center"/>
              <w:rPr>
                <w:sz w:val="18"/>
                <w:szCs w:val="18"/>
              </w:rPr>
            </w:pPr>
            <w:r w:rsidRPr="00753F82">
              <w:rPr>
                <w:i/>
                <w:sz w:val="18"/>
                <w:szCs w:val="18"/>
              </w:rPr>
              <w:t>**</w:t>
            </w:r>
            <w:r w:rsidR="00300C06" w:rsidRPr="00753F82">
              <w:rPr>
                <w:i/>
                <w:sz w:val="18"/>
                <w:szCs w:val="18"/>
              </w:rPr>
              <w:t>The material</w:t>
            </w:r>
            <w:r w:rsidRPr="00753F82">
              <w:rPr>
                <w:i/>
                <w:sz w:val="18"/>
                <w:szCs w:val="18"/>
              </w:rPr>
              <w:t xml:space="preserve"> below should be</w:t>
            </w:r>
            <w:r w:rsidR="00300C06" w:rsidRPr="00753F82">
              <w:rPr>
                <w:i/>
                <w:sz w:val="18"/>
                <w:szCs w:val="18"/>
              </w:rPr>
              <w:t xml:space="preserve"> covered within this time frame;</w:t>
            </w:r>
            <w:r w:rsidRPr="00753F82">
              <w:rPr>
                <w:i/>
                <w:sz w:val="18"/>
                <w:szCs w:val="18"/>
              </w:rPr>
              <w:t xml:space="preserve"> specific pacing should be determined in school-based PLCs**</w:t>
            </w:r>
          </w:p>
        </w:tc>
      </w:tr>
      <w:tr w:rsidR="00B550C1" w14:paraId="2884FED9" w14:textId="77777777" w:rsidTr="001D6A0C">
        <w:tc>
          <w:tcPr>
            <w:tcW w:w="13176" w:type="dxa"/>
            <w:gridSpan w:val="2"/>
            <w:shd w:val="clear" w:color="auto" w:fill="B3B3B3"/>
          </w:tcPr>
          <w:p w14:paraId="0D91AC20" w14:textId="158E25C8" w:rsidR="00B550C1" w:rsidRPr="00894F52" w:rsidRDefault="007E7322" w:rsidP="003F79EA">
            <w:pPr>
              <w:rPr>
                <w:b/>
                <w:sz w:val="32"/>
                <w:szCs w:val="32"/>
              </w:rPr>
            </w:pPr>
            <w:r>
              <w:rPr>
                <w:b/>
                <w:sz w:val="32"/>
                <w:szCs w:val="32"/>
              </w:rPr>
              <w:t>Topic:</w:t>
            </w:r>
            <w:r w:rsidR="005651B4">
              <w:rPr>
                <w:b/>
                <w:sz w:val="32"/>
                <w:szCs w:val="32"/>
              </w:rPr>
              <w:t xml:space="preserve"> </w:t>
            </w:r>
            <w:r w:rsidR="00AC1DE4">
              <w:rPr>
                <w:b/>
                <w:sz w:val="32"/>
                <w:szCs w:val="32"/>
              </w:rPr>
              <w:t>Fitness</w:t>
            </w:r>
          </w:p>
        </w:tc>
      </w:tr>
      <w:tr w:rsidR="00B550C1" w14:paraId="58481D3F" w14:textId="77777777" w:rsidTr="002A2818">
        <w:trPr>
          <w:trHeight w:val="827"/>
        </w:trPr>
        <w:tc>
          <w:tcPr>
            <w:tcW w:w="13176" w:type="dxa"/>
            <w:gridSpan w:val="2"/>
          </w:tcPr>
          <w:p w14:paraId="11319FA7" w14:textId="77777777" w:rsidR="00B550C1" w:rsidRPr="00E511E0" w:rsidRDefault="00B550C1" w:rsidP="00B550C1">
            <w:pPr>
              <w:rPr>
                <w:rFonts w:cs="Times New Roman"/>
                <w:b/>
              </w:rPr>
            </w:pPr>
            <w:r w:rsidRPr="00E511E0">
              <w:rPr>
                <w:rFonts w:cs="Times New Roman"/>
                <w:b/>
              </w:rPr>
              <w:t>Overview:</w:t>
            </w:r>
          </w:p>
          <w:p w14:paraId="37C694D2" w14:textId="1F297427" w:rsidR="00B550C1" w:rsidRPr="00AC1DE4" w:rsidRDefault="00AC1DE4" w:rsidP="003F79EA">
            <w:pPr>
              <w:rPr>
                <w:sz w:val="20"/>
                <w:szCs w:val="20"/>
              </w:rPr>
            </w:pPr>
            <w:r w:rsidRPr="00AC1DE4">
              <w:rPr>
                <w:sz w:val="20"/>
                <w:szCs w:val="20"/>
              </w:rPr>
              <w:t>Health related fitness components (cardiovascular endurance, and muscular strength and endurance, body composition and flexibility) are the primary focus in this module; skill-related fitness components (power, speed, agility, and balance) are also addressed. Aligned with the NASPE and state content and performance standards, the activities are designed to include and challenge all students’ physical skills, while maintaining enjoyable, health- promoting, moderate-to-vigorous physical activity during class. These challenging and fun-filled activities help motivate students to improve their own fitness.</w:t>
            </w:r>
          </w:p>
        </w:tc>
      </w:tr>
      <w:tr w:rsidR="00444447" w14:paraId="28C0DCF7" w14:textId="77777777" w:rsidTr="002A2818">
        <w:trPr>
          <w:trHeight w:val="2330"/>
        </w:trPr>
        <w:tc>
          <w:tcPr>
            <w:tcW w:w="6588" w:type="dxa"/>
          </w:tcPr>
          <w:p w14:paraId="2290BF5C" w14:textId="77777777" w:rsidR="00444447" w:rsidRPr="00444447" w:rsidRDefault="00444447" w:rsidP="001D6A0C">
            <w:pPr>
              <w:rPr>
                <w:b/>
                <w:i/>
              </w:rPr>
            </w:pPr>
            <w:r w:rsidRPr="00444447">
              <w:rPr>
                <w:b/>
                <w:i/>
              </w:rPr>
              <w:t>Essential Question(s):</w:t>
            </w:r>
          </w:p>
          <w:p w14:paraId="2950ADDB" w14:textId="77777777" w:rsidR="00AC1DE4" w:rsidRPr="00AC1DE4" w:rsidRDefault="00AC1DE4" w:rsidP="00AC1DE4">
            <w:pPr>
              <w:rPr>
                <w:sz w:val="18"/>
                <w:szCs w:val="18"/>
              </w:rPr>
            </w:pPr>
            <w:r w:rsidRPr="00AC1DE4">
              <w:rPr>
                <w:sz w:val="18"/>
                <w:szCs w:val="18"/>
              </w:rPr>
              <w:t>Describe or explain the benefits of having good health. (Why is it important to have a healthy body?)</w:t>
            </w:r>
          </w:p>
          <w:p w14:paraId="172A7E8E" w14:textId="77777777" w:rsidR="00AC1DE4" w:rsidRPr="00AC1DE4" w:rsidRDefault="00AC1DE4" w:rsidP="00AC1DE4">
            <w:pPr>
              <w:rPr>
                <w:sz w:val="18"/>
                <w:szCs w:val="18"/>
              </w:rPr>
            </w:pPr>
            <w:r w:rsidRPr="00AC1DE4">
              <w:rPr>
                <w:sz w:val="18"/>
                <w:szCs w:val="18"/>
              </w:rPr>
              <w:t>How does your ability to play improve as your fitness level increases?</w:t>
            </w:r>
          </w:p>
          <w:p w14:paraId="5445D8D0" w14:textId="77777777" w:rsidR="00AC1DE4" w:rsidRPr="00AC1DE4" w:rsidRDefault="00AC1DE4" w:rsidP="00AC1DE4">
            <w:pPr>
              <w:rPr>
                <w:sz w:val="18"/>
                <w:szCs w:val="18"/>
              </w:rPr>
            </w:pPr>
            <w:r w:rsidRPr="00AC1DE4">
              <w:rPr>
                <w:sz w:val="18"/>
                <w:szCs w:val="18"/>
              </w:rPr>
              <w:t>What are some things that you can do at home to increase your overall health?</w:t>
            </w:r>
          </w:p>
          <w:p w14:paraId="169B8B7E" w14:textId="77777777" w:rsidR="00AC1DE4" w:rsidRPr="00AC1DE4" w:rsidRDefault="00AC1DE4" w:rsidP="00AC1DE4">
            <w:pPr>
              <w:rPr>
                <w:sz w:val="18"/>
                <w:szCs w:val="18"/>
              </w:rPr>
            </w:pPr>
            <w:r w:rsidRPr="00AC1DE4">
              <w:rPr>
                <w:sz w:val="18"/>
                <w:szCs w:val="18"/>
              </w:rPr>
              <w:t>What does a healthy body look like?</w:t>
            </w:r>
          </w:p>
          <w:p w14:paraId="074F61E4" w14:textId="684311C6" w:rsidR="00444447" w:rsidRPr="00444447" w:rsidRDefault="00AC1DE4" w:rsidP="00AC1DE4">
            <w:pPr>
              <w:rPr>
                <w:b/>
                <w:i/>
              </w:rPr>
            </w:pPr>
            <w:r w:rsidRPr="00AC1DE4">
              <w:rPr>
                <w:sz w:val="18"/>
                <w:szCs w:val="18"/>
              </w:rPr>
              <w:t>What are the differences between health related and skill related fitness?</w:t>
            </w:r>
          </w:p>
        </w:tc>
        <w:tc>
          <w:tcPr>
            <w:tcW w:w="6588" w:type="dxa"/>
          </w:tcPr>
          <w:p w14:paraId="3F082BC1" w14:textId="77777777" w:rsidR="00AC1DE4" w:rsidRPr="00AC1DE4" w:rsidRDefault="00AC1DE4" w:rsidP="00AC1DE4">
            <w:pPr>
              <w:rPr>
                <w:b/>
                <w:i/>
              </w:rPr>
            </w:pPr>
            <w:r w:rsidRPr="00AC1DE4">
              <w:rPr>
                <w:b/>
                <w:i/>
              </w:rPr>
              <w:t xml:space="preserve">Tier III Vocabulary: </w:t>
            </w:r>
          </w:p>
          <w:p w14:paraId="3783610F" w14:textId="77777777" w:rsidR="00AC1DE4" w:rsidRPr="00AC1DE4" w:rsidRDefault="00AC1DE4" w:rsidP="00AC1DE4">
            <w:pPr>
              <w:rPr>
                <w:sz w:val="18"/>
                <w:szCs w:val="18"/>
              </w:rPr>
            </w:pPr>
            <w:r w:rsidRPr="00AC1DE4">
              <w:rPr>
                <w:sz w:val="18"/>
                <w:szCs w:val="18"/>
              </w:rPr>
              <w:t>Cardiovascular endurance</w:t>
            </w:r>
          </w:p>
          <w:p w14:paraId="462F3D0A" w14:textId="77777777" w:rsidR="00AC1DE4" w:rsidRPr="00AC1DE4" w:rsidRDefault="00AC1DE4" w:rsidP="00AC1DE4">
            <w:pPr>
              <w:rPr>
                <w:sz w:val="18"/>
                <w:szCs w:val="18"/>
              </w:rPr>
            </w:pPr>
            <w:r w:rsidRPr="00AC1DE4">
              <w:rPr>
                <w:sz w:val="18"/>
                <w:szCs w:val="18"/>
              </w:rPr>
              <w:t>Muscular strength</w:t>
            </w:r>
          </w:p>
          <w:p w14:paraId="1D457224" w14:textId="77777777" w:rsidR="00AC1DE4" w:rsidRPr="00AC1DE4" w:rsidRDefault="00AC1DE4" w:rsidP="00AC1DE4">
            <w:pPr>
              <w:rPr>
                <w:sz w:val="18"/>
                <w:szCs w:val="18"/>
              </w:rPr>
            </w:pPr>
            <w:r w:rsidRPr="00AC1DE4">
              <w:rPr>
                <w:sz w:val="18"/>
                <w:szCs w:val="18"/>
              </w:rPr>
              <w:t>Muscular endurance</w:t>
            </w:r>
          </w:p>
          <w:p w14:paraId="0C3889D3" w14:textId="77777777" w:rsidR="00AC1DE4" w:rsidRPr="00AC1DE4" w:rsidRDefault="00AC1DE4" w:rsidP="00AC1DE4">
            <w:pPr>
              <w:rPr>
                <w:sz w:val="18"/>
                <w:szCs w:val="18"/>
              </w:rPr>
            </w:pPr>
            <w:r w:rsidRPr="00AC1DE4">
              <w:rPr>
                <w:sz w:val="18"/>
                <w:szCs w:val="18"/>
              </w:rPr>
              <w:t>Body composition</w:t>
            </w:r>
          </w:p>
          <w:p w14:paraId="700C26B6" w14:textId="77777777" w:rsidR="00AC1DE4" w:rsidRPr="00AC1DE4" w:rsidRDefault="00AC1DE4" w:rsidP="00AC1DE4">
            <w:pPr>
              <w:rPr>
                <w:sz w:val="18"/>
                <w:szCs w:val="18"/>
              </w:rPr>
            </w:pPr>
            <w:r w:rsidRPr="00AC1DE4">
              <w:rPr>
                <w:sz w:val="18"/>
                <w:szCs w:val="18"/>
              </w:rPr>
              <w:t>Flexibility</w:t>
            </w:r>
          </w:p>
          <w:p w14:paraId="1D3603C3" w14:textId="77777777" w:rsidR="00AC1DE4" w:rsidRPr="00AC1DE4" w:rsidRDefault="00AC1DE4" w:rsidP="00AC1DE4">
            <w:pPr>
              <w:rPr>
                <w:sz w:val="18"/>
                <w:szCs w:val="18"/>
              </w:rPr>
            </w:pPr>
            <w:r w:rsidRPr="00AC1DE4">
              <w:rPr>
                <w:sz w:val="18"/>
                <w:szCs w:val="18"/>
              </w:rPr>
              <w:t>Power</w:t>
            </w:r>
          </w:p>
          <w:p w14:paraId="3C3B1C31" w14:textId="77777777" w:rsidR="00AC1DE4" w:rsidRPr="00AC1DE4" w:rsidRDefault="00AC1DE4" w:rsidP="00AC1DE4">
            <w:pPr>
              <w:rPr>
                <w:sz w:val="18"/>
                <w:szCs w:val="18"/>
              </w:rPr>
            </w:pPr>
            <w:r w:rsidRPr="00AC1DE4">
              <w:rPr>
                <w:sz w:val="18"/>
                <w:szCs w:val="18"/>
              </w:rPr>
              <w:t xml:space="preserve">Speed </w:t>
            </w:r>
          </w:p>
          <w:p w14:paraId="42B56129" w14:textId="77777777" w:rsidR="00AC1DE4" w:rsidRPr="00AC1DE4" w:rsidRDefault="00AC1DE4" w:rsidP="00AC1DE4">
            <w:pPr>
              <w:rPr>
                <w:sz w:val="18"/>
                <w:szCs w:val="18"/>
              </w:rPr>
            </w:pPr>
            <w:r w:rsidRPr="00AC1DE4">
              <w:rPr>
                <w:sz w:val="18"/>
                <w:szCs w:val="18"/>
              </w:rPr>
              <w:t>Agility</w:t>
            </w:r>
          </w:p>
          <w:p w14:paraId="435D482C" w14:textId="77777777" w:rsidR="00AC1DE4" w:rsidRPr="00AC1DE4" w:rsidRDefault="00AC1DE4" w:rsidP="00AC1DE4">
            <w:pPr>
              <w:rPr>
                <w:sz w:val="18"/>
                <w:szCs w:val="18"/>
              </w:rPr>
            </w:pPr>
            <w:r w:rsidRPr="00AC1DE4">
              <w:rPr>
                <w:sz w:val="18"/>
                <w:szCs w:val="18"/>
              </w:rPr>
              <w:t>Balance</w:t>
            </w:r>
          </w:p>
          <w:p w14:paraId="6CA69780" w14:textId="77777777" w:rsidR="00AC1DE4" w:rsidRPr="00AC1DE4" w:rsidRDefault="00AC1DE4" w:rsidP="00AC1DE4">
            <w:pPr>
              <w:rPr>
                <w:sz w:val="18"/>
                <w:szCs w:val="18"/>
              </w:rPr>
            </w:pPr>
          </w:p>
          <w:p w14:paraId="0B6B26EC" w14:textId="4E0EE955" w:rsidR="00444447" w:rsidRPr="00444447" w:rsidRDefault="00AC1DE4" w:rsidP="00AC1DE4">
            <w:pPr>
              <w:rPr>
                <w:b/>
                <w:i/>
              </w:rPr>
            </w:pPr>
            <w:r w:rsidRPr="00AC1DE4">
              <w:rPr>
                <w:iCs/>
                <w:sz w:val="18"/>
                <w:szCs w:val="18"/>
              </w:rPr>
              <w:t>*Tier II Vocabulary should be taught as referenced in the text.</w:t>
            </w:r>
          </w:p>
        </w:tc>
      </w:tr>
      <w:tr w:rsidR="00444447" w14:paraId="10C826F0" w14:textId="77777777" w:rsidTr="001D6A0C">
        <w:tc>
          <w:tcPr>
            <w:tcW w:w="6588" w:type="dxa"/>
            <w:tcBorders>
              <w:bottom w:val="single" w:sz="4" w:space="0" w:color="auto"/>
            </w:tcBorders>
          </w:tcPr>
          <w:p w14:paraId="6196D55F" w14:textId="77777777" w:rsidR="00444447" w:rsidRDefault="00444447" w:rsidP="00894F52">
            <w:pPr>
              <w:rPr>
                <w:b/>
                <w:i/>
              </w:rPr>
            </w:pPr>
            <w:r w:rsidRPr="00B32F1F">
              <w:rPr>
                <w:b/>
                <w:i/>
              </w:rPr>
              <w:t>St</w:t>
            </w:r>
            <w:r>
              <w:rPr>
                <w:b/>
                <w:i/>
              </w:rPr>
              <w:t>udent Performance Indicators (SPIs)</w:t>
            </w:r>
            <w:r w:rsidRPr="00B32F1F">
              <w:rPr>
                <w:b/>
                <w:i/>
              </w:rPr>
              <w:t>:</w:t>
            </w:r>
          </w:p>
          <w:p w14:paraId="72849565" w14:textId="77777777" w:rsidR="00444447" w:rsidRPr="005A44A8" w:rsidRDefault="00444447" w:rsidP="00894F52">
            <w:pPr>
              <w:rPr>
                <w:i/>
                <w:sz w:val="18"/>
                <w:szCs w:val="18"/>
              </w:rPr>
            </w:pPr>
            <w:r w:rsidRPr="005A44A8">
              <w:rPr>
                <w:i/>
                <w:sz w:val="18"/>
                <w:szCs w:val="18"/>
              </w:rPr>
              <w:t>**It is expected and understood that all physical education skills will be taught continuously throughout the school year in each unit of study. This spiraling of instruction allows for depth of knowledge and student mastery.</w:t>
            </w:r>
          </w:p>
          <w:p w14:paraId="63643581" w14:textId="77777777" w:rsidR="00444447" w:rsidRPr="005A44A8" w:rsidRDefault="00444447" w:rsidP="00894F52">
            <w:pPr>
              <w:rPr>
                <w:i/>
                <w:sz w:val="18"/>
                <w:szCs w:val="18"/>
              </w:rPr>
            </w:pPr>
            <w:r w:rsidRPr="005A44A8">
              <w:rPr>
                <w:i/>
                <w:sz w:val="18"/>
                <w:szCs w:val="18"/>
              </w:rPr>
              <w:t xml:space="preserve">The standards listed below may be used to create common formative assessments for this academic quarter. ** </w:t>
            </w:r>
          </w:p>
          <w:p w14:paraId="166592C6" w14:textId="77777777" w:rsidR="00444447" w:rsidRPr="005A44A8" w:rsidRDefault="00444447">
            <w:pPr>
              <w:rPr>
                <w:b/>
                <w:sz w:val="18"/>
                <w:szCs w:val="18"/>
                <w:u w:val="single"/>
              </w:rPr>
            </w:pPr>
          </w:p>
          <w:p w14:paraId="51BC618A" w14:textId="77777777" w:rsidR="00444447" w:rsidRPr="005A44A8" w:rsidRDefault="00444447">
            <w:pPr>
              <w:rPr>
                <w:b/>
                <w:sz w:val="18"/>
                <w:szCs w:val="18"/>
                <w:u w:val="single"/>
              </w:rPr>
            </w:pPr>
            <w:r w:rsidRPr="005A44A8">
              <w:rPr>
                <w:b/>
                <w:sz w:val="18"/>
                <w:szCs w:val="18"/>
                <w:u w:val="single"/>
              </w:rPr>
              <w:lastRenderedPageBreak/>
              <w:t>State of Tennessee (K-2) Physical Education Standards</w:t>
            </w:r>
          </w:p>
          <w:p w14:paraId="42F6BA08" w14:textId="77777777" w:rsidR="00444447" w:rsidRPr="005A44A8" w:rsidRDefault="00444447" w:rsidP="00E511E0">
            <w:pPr>
              <w:widowControl w:val="0"/>
              <w:autoSpaceDE w:val="0"/>
              <w:autoSpaceDN w:val="0"/>
              <w:adjustRightInd w:val="0"/>
              <w:rPr>
                <w:rFonts w:cs="TimesNewRomanPSMT"/>
                <w:b/>
                <w:sz w:val="18"/>
                <w:szCs w:val="18"/>
                <w:u w:val="single"/>
              </w:rPr>
            </w:pPr>
            <w:r w:rsidRPr="005A44A8">
              <w:rPr>
                <w:rFonts w:cs="TimesNewRomanPSMT"/>
                <w:b/>
                <w:sz w:val="18"/>
                <w:szCs w:val="18"/>
                <w:u w:val="single"/>
              </w:rPr>
              <w:t>Standards:</w:t>
            </w:r>
          </w:p>
          <w:p w14:paraId="6FD4CD5C" w14:textId="77777777" w:rsidR="00AC1DE4" w:rsidRPr="00AC1DE4" w:rsidRDefault="00AC1DE4" w:rsidP="00AC1DE4">
            <w:pPr>
              <w:rPr>
                <w:sz w:val="18"/>
                <w:szCs w:val="18"/>
              </w:rPr>
            </w:pPr>
            <w:r w:rsidRPr="00AC1DE4">
              <w:rPr>
                <w:sz w:val="18"/>
                <w:szCs w:val="18"/>
              </w:rPr>
              <w:t>Physical Activity:</w:t>
            </w:r>
          </w:p>
          <w:p w14:paraId="51D72CD2" w14:textId="77777777" w:rsidR="00AC1DE4" w:rsidRPr="00AC1DE4" w:rsidRDefault="00AC1DE4" w:rsidP="00AC1DE4">
            <w:pPr>
              <w:rPr>
                <w:sz w:val="18"/>
                <w:szCs w:val="18"/>
              </w:rPr>
            </w:pPr>
            <w:r w:rsidRPr="00AC1DE4">
              <w:rPr>
                <w:sz w:val="18"/>
                <w:szCs w:val="18"/>
              </w:rPr>
              <w:t xml:space="preserve">3.1.1 discuss appropriate physical activities outside the school </w:t>
            </w:r>
          </w:p>
          <w:p w14:paraId="46DF4B6E" w14:textId="77777777" w:rsidR="00AC1DE4" w:rsidRPr="00AC1DE4" w:rsidRDefault="00AC1DE4" w:rsidP="00AC1DE4">
            <w:pPr>
              <w:rPr>
                <w:sz w:val="18"/>
                <w:szCs w:val="18"/>
              </w:rPr>
            </w:pPr>
            <w:r w:rsidRPr="00AC1DE4">
              <w:rPr>
                <w:sz w:val="18"/>
                <w:szCs w:val="18"/>
              </w:rPr>
              <w:t xml:space="preserve">3.1.2 participate in a variety of locomotor, non-locomotor and manipulative activities </w:t>
            </w:r>
          </w:p>
          <w:p w14:paraId="7F5D9E50" w14:textId="77777777" w:rsidR="00AC1DE4" w:rsidRPr="00AC1DE4" w:rsidRDefault="00AC1DE4" w:rsidP="00AC1DE4">
            <w:pPr>
              <w:rPr>
                <w:sz w:val="18"/>
                <w:szCs w:val="18"/>
              </w:rPr>
            </w:pPr>
            <w:r w:rsidRPr="00AC1DE4">
              <w:rPr>
                <w:sz w:val="18"/>
                <w:szCs w:val="18"/>
              </w:rPr>
              <w:t xml:space="preserve">3.1.3 discuss appropriate physical activities for recess </w:t>
            </w:r>
          </w:p>
          <w:p w14:paraId="458F5DB8" w14:textId="77777777" w:rsidR="00AC1DE4" w:rsidRPr="00AC1DE4" w:rsidRDefault="00AC1DE4" w:rsidP="00AC1DE4">
            <w:pPr>
              <w:rPr>
                <w:sz w:val="18"/>
                <w:szCs w:val="18"/>
              </w:rPr>
            </w:pPr>
            <w:r w:rsidRPr="00AC1DE4">
              <w:rPr>
                <w:sz w:val="18"/>
                <w:szCs w:val="18"/>
              </w:rPr>
              <w:t xml:space="preserve">3.2.1 record participation in physical activities at recess and outside the physical education setting </w:t>
            </w:r>
          </w:p>
          <w:p w14:paraId="280B4306" w14:textId="77777777" w:rsidR="00AC1DE4" w:rsidRPr="00AC1DE4" w:rsidRDefault="00AC1DE4" w:rsidP="00AC1DE4">
            <w:pPr>
              <w:rPr>
                <w:sz w:val="18"/>
                <w:szCs w:val="18"/>
              </w:rPr>
            </w:pPr>
            <w:r w:rsidRPr="00AC1DE4">
              <w:rPr>
                <w:sz w:val="18"/>
                <w:szCs w:val="18"/>
              </w:rPr>
              <w:t xml:space="preserve">3.2.2 engage in regular daily physical activity outside the classroom </w:t>
            </w:r>
          </w:p>
          <w:p w14:paraId="5316F53A" w14:textId="77777777" w:rsidR="00AC1DE4" w:rsidRPr="00AC1DE4" w:rsidRDefault="00AC1DE4" w:rsidP="00AC1DE4">
            <w:pPr>
              <w:rPr>
                <w:sz w:val="18"/>
                <w:szCs w:val="18"/>
              </w:rPr>
            </w:pPr>
            <w:r w:rsidRPr="00AC1DE4">
              <w:rPr>
                <w:sz w:val="18"/>
                <w:szCs w:val="18"/>
              </w:rPr>
              <w:t xml:space="preserve">3.3.1 initiate physical activity with family and friends </w:t>
            </w:r>
          </w:p>
          <w:p w14:paraId="32CA86D1" w14:textId="77777777" w:rsidR="00AC1DE4" w:rsidRPr="00AC1DE4" w:rsidRDefault="00AC1DE4" w:rsidP="00AC1DE4">
            <w:pPr>
              <w:rPr>
                <w:sz w:val="18"/>
                <w:szCs w:val="18"/>
              </w:rPr>
            </w:pPr>
            <w:r w:rsidRPr="00AC1DE4">
              <w:rPr>
                <w:sz w:val="18"/>
                <w:szCs w:val="18"/>
              </w:rPr>
              <w:t xml:space="preserve">3.3.2 initiate appropriate group activities at recess </w:t>
            </w:r>
          </w:p>
          <w:p w14:paraId="1EA2C41D" w14:textId="77777777" w:rsidR="00AC1DE4" w:rsidRPr="00AC1DE4" w:rsidRDefault="00AC1DE4" w:rsidP="00AC1DE4">
            <w:pPr>
              <w:rPr>
                <w:sz w:val="18"/>
                <w:szCs w:val="18"/>
              </w:rPr>
            </w:pPr>
            <w:r w:rsidRPr="00AC1DE4">
              <w:rPr>
                <w:sz w:val="18"/>
                <w:szCs w:val="18"/>
              </w:rPr>
              <w:t>Fitness:</w:t>
            </w:r>
          </w:p>
          <w:p w14:paraId="654A4B40" w14:textId="77777777" w:rsidR="00AC1DE4" w:rsidRPr="00AC1DE4" w:rsidRDefault="00AC1DE4" w:rsidP="00AC1DE4">
            <w:pPr>
              <w:rPr>
                <w:sz w:val="18"/>
                <w:szCs w:val="18"/>
              </w:rPr>
            </w:pPr>
            <w:r w:rsidRPr="00AC1DE4">
              <w:rPr>
                <w:sz w:val="18"/>
                <w:szCs w:val="18"/>
              </w:rPr>
              <w:t xml:space="preserve">4.1.1 sustain moderate to vigorous physical activity for short periods of time </w:t>
            </w:r>
          </w:p>
          <w:p w14:paraId="6E35B15C" w14:textId="77777777" w:rsidR="00AC1DE4" w:rsidRPr="00AC1DE4" w:rsidRDefault="00AC1DE4" w:rsidP="00AC1DE4">
            <w:pPr>
              <w:rPr>
                <w:sz w:val="18"/>
                <w:szCs w:val="18"/>
              </w:rPr>
            </w:pPr>
            <w:r w:rsidRPr="00AC1DE4">
              <w:rPr>
                <w:sz w:val="18"/>
                <w:szCs w:val="18"/>
              </w:rPr>
              <w:t xml:space="preserve">4.1.2 identify the physiological signs of moderate physical activity </w:t>
            </w:r>
          </w:p>
          <w:p w14:paraId="1CE211D5" w14:textId="77777777" w:rsidR="00AC1DE4" w:rsidRPr="00AC1DE4" w:rsidRDefault="00AC1DE4" w:rsidP="00AC1DE4">
            <w:pPr>
              <w:rPr>
                <w:sz w:val="18"/>
                <w:szCs w:val="18"/>
              </w:rPr>
            </w:pPr>
            <w:r w:rsidRPr="00AC1DE4">
              <w:rPr>
                <w:sz w:val="18"/>
                <w:szCs w:val="18"/>
              </w:rPr>
              <w:t xml:space="preserve">4.1.3 recognize that physical activity contributes to personal well-being </w:t>
            </w:r>
          </w:p>
          <w:p w14:paraId="27D2D227" w14:textId="77777777" w:rsidR="00AC1DE4" w:rsidRPr="00AC1DE4" w:rsidRDefault="00AC1DE4" w:rsidP="00AC1DE4">
            <w:pPr>
              <w:rPr>
                <w:sz w:val="18"/>
                <w:szCs w:val="18"/>
              </w:rPr>
            </w:pPr>
            <w:r w:rsidRPr="00AC1DE4">
              <w:rPr>
                <w:sz w:val="18"/>
                <w:szCs w:val="18"/>
              </w:rPr>
              <w:t xml:space="preserve">4.1.4 identify activities associated with health-related fitness and the benefits associated with these activities </w:t>
            </w:r>
          </w:p>
          <w:p w14:paraId="5DD4D75E" w14:textId="77777777" w:rsidR="00AC1DE4" w:rsidRPr="00AC1DE4" w:rsidRDefault="00AC1DE4" w:rsidP="00AC1DE4">
            <w:pPr>
              <w:rPr>
                <w:sz w:val="18"/>
                <w:szCs w:val="18"/>
              </w:rPr>
            </w:pPr>
            <w:r w:rsidRPr="00AC1DE4">
              <w:rPr>
                <w:sz w:val="18"/>
                <w:szCs w:val="18"/>
              </w:rPr>
              <w:t xml:space="preserve">4.1.5 look forward to participation in fitness activities </w:t>
            </w:r>
          </w:p>
          <w:p w14:paraId="495709A3" w14:textId="77777777" w:rsidR="00AC1DE4" w:rsidRPr="00AC1DE4" w:rsidRDefault="00AC1DE4" w:rsidP="00AC1DE4">
            <w:pPr>
              <w:rPr>
                <w:sz w:val="18"/>
                <w:szCs w:val="18"/>
              </w:rPr>
            </w:pPr>
            <w:r w:rsidRPr="00AC1DE4">
              <w:rPr>
                <w:sz w:val="18"/>
                <w:szCs w:val="18"/>
              </w:rPr>
              <w:t xml:space="preserve">4.2.1 sustain activity for longer periods of time </w:t>
            </w:r>
          </w:p>
          <w:p w14:paraId="2B199FE9" w14:textId="77777777" w:rsidR="00AC1DE4" w:rsidRPr="00AC1DE4" w:rsidRDefault="00AC1DE4" w:rsidP="00AC1DE4">
            <w:pPr>
              <w:rPr>
                <w:sz w:val="18"/>
                <w:szCs w:val="18"/>
              </w:rPr>
            </w:pPr>
            <w:r w:rsidRPr="00AC1DE4">
              <w:rPr>
                <w:sz w:val="18"/>
                <w:szCs w:val="18"/>
              </w:rPr>
              <w:t xml:space="preserve">4.2.2 identify changes in the body during sustained vigorous physical activity </w:t>
            </w:r>
          </w:p>
          <w:p w14:paraId="1118847D" w14:textId="77777777" w:rsidR="00AC1DE4" w:rsidRPr="00AC1DE4" w:rsidRDefault="00AC1DE4" w:rsidP="00AC1DE4">
            <w:pPr>
              <w:rPr>
                <w:sz w:val="18"/>
                <w:szCs w:val="18"/>
              </w:rPr>
            </w:pPr>
            <w:r w:rsidRPr="00AC1DE4">
              <w:rPr>
                <w:sz w:val="18"/>
                <w:szCs w:val="18"/>
              </w:rPr>
              <w:t xml:space="preserve">4.2.4 move joints through a full range of motion </w:t>
            </w:r>
          </w:p>
          <w:p w14:paraId="749F76E4" w14:textId="77777777" w:rsidR="00AC1DE4" w:rsidRPr="00AC1DE4" w:rsidRDefault="00AC1DE4" w:rsidP="00AC1DE4">
            <w:pPr>
              <w:rPr>
                <w:sz w:val="18"/>
                <w:szCs w:val="18"/>
              </w:rPr>
            </w:pPr>
            <w:r w:rsidRPr="00AC1DE4">
              <w:rPr>
                <w:sz w:val="18"/>
                <w:szCs w:val="18"/>
              </w:rPr>
              <w:t xml:space="preserve">4.2.5 engage in sustained daily physical activity which causes an increased heart rate and heavy breathing </w:t>
            </w:r>
          </w:p>
          <w:p w14:paraId="24A0ED9C" w14:textId="77777777" w:rsidR="00AC1DE4" w:rsidRPr="00AC1DE4" w:rsidRDefault="00AC1DE4" w:rsidP="00AC1DE4">
            <w:pPr>
              <w:rPr>
                <w:sz w:val="18"/>
                <w:szCs w:val="18"/>
              </w:rPr>
            </w:pPr>
            <w:r w:rsidRPr="00AC1DE4">
              <w:rPr>
                <w:sz w:val="18"/>
                <w:szCs w:val="18"/>
              </w:rPr>
              <w:t xml:space="preserve">4.2.6 use pulse rate to monitor level of activity </w:t>
            </w:r>
          </w:p>
          <w:p w14:paraId="4CC838FC" w14:textId="77777777" w:rsidR="00AC1DE4" w:rsidRPr="00AC1DE4" w:rsidRDefault="00AC1DE4" w:rsidP="00AC1DE4">
            <w:pPr>
              <w:rPr>
                <w:sz w:val="18"/>
                <w:szCs w:val="18"/>
              </w:rPr>
            </w:pPr>
            <w:r w:rsidRPr="00AC1DE4">
              <w:rPr>
                <w:sz w:val="18"/>
                <w:szCs w:val="18"/>
              </w:rPr>
              <w:t xml:space="preserve">4.2.7 describe the components of health-related fitness </w:t>
            </w:r>
          </w:p>
          <w:p w14:paraId="383F080B" w14:textId="77777777" w:rsidR="00AC1DE4" w:rsidRPr="00AC1DE4" w:rsidRDefault="00AC1DE4" w:rsidP="00AC1DE4">
            <w:pPr>
              <w:rPr>
                <w:sz w:val="18"/>
                <w:szCs w:val="18"/>
              </w:rPr>
            </w:pPr>
            <w:r w:rsidRPr="00AC1DE4">
              <w:rPr>
                <w:sz w:val="18"/>
                <w:szCs w:val="18"/>
              </w:rPr>
              <w:t xml:space="preserve">4.3.1 correctly identify and engage in those activities associated with health-related fitness </w:t>
            </w:r>
          </w:p>
          <w:p w14:paraId="15FC77FD" w14:textId="498B74D6" w:rsidR="00444447" w:rsidRPr="002A2818" w:rsidRDefault="00AC1DE4" w:rsidP="00013B2C">
            <w:pPr>
              <w:rPr>
                <w:sz w:val="18"/>
                <w:szCs w:val="18"/>
              </w:rPr>
            </w:pPr>
            <w:r w:rsidRPr="00AC1DE4">
              <w:rPr>
                <w:sz w:val="18"/>
                <w:szCs w:val="18"/>
              </w:rPr>
              <w:t xml:space="preserve">4.3.2 record participation in physical activity </w:t>
            </w:r>
          </w:p>
        </w:tc>
        <w:tc>
          <w:tcPr>
            <w:tcW w:w="6588" w:type="dxa"/>
            <w:tcBorders>
              <w:bottom w:val="single" w:sz="4" w:space="0" w:color="auto"/>
            </w:tcBorders>
          </w:tcPr>
          <w:p w14:paraId="1193DF0F" w14:textId="77777777" w:rsidR="00444447" w:rsidRDefault="00444447" w:rsidP="00894F52">
            <w:pPr>
              <w:rPr>
                <w:b/>
                <w:i/>
              </w:rPr>
            </w:pPr>
            <w:r>
              <w:rPr>
                <w:b/>
                <w:i/>
              </w:rPr>
              <w:lastRenderedPageBreak/>
              <w:t>Content:</w:t>
            </w:r>
          </w:p>
          <w:p w14:paraId="03B6F3A7" w14:textId="77777777" w:rsidR="00444447" w:rsidRPr="005A44A8" w:rsidRDefault="00444447" w:rsidP="00D34874">
            <w:pPr>
              <w:rPr>
                <w:i/>
                <w:sz w:val="18"/>
                <w:szCs w:val="18"/>
              </w:rPr>
            </w:pPr>
            <w:r w:rsidRPr="005A44A8">
              <w:rPr>
                <w:i/>
                <w:sz w:val="18"/>
                <w:szCs w:val="18"/>
              </w:rPr>
              <w:t>**Content listed in the section is recommended in order to appropriately teach the identified standards. Teachers have the liberty to adjust and supplement the content listed in order to suit the needs of their students</w:t>
            </w:r>
            <w:proofErr w:type="gramStart"/>
            <w:r w:rsidRPr="005A44A8">
              <w:rPr>
                <w:i/>
                <w:sz w:val="18"/>
                <w:szCs w:val="18"/>
              </w:rPr>
              <w:t>.*</w:t>
            </w:r>
            <w:proofErr w:type="gramEnd"/>
            <w:r w:rsidRPr="005A44A8">
              <w:rPr>
                <w:i/>
                <w:sz w:val="18"/>
                <w:szCs w:val="18"/>
              </w:rPr>
              <w:t>*</w:t>
            </w:r>
          </w:p>
          <w:p w14:paraId="03217F43" w14:textId="77777777" w:rsidR="00D34874" w:rsidRPr="005A44A8" w:rsidRDefault="00D34874" w:rsidP="00D34874">
            <w:pPr>
              <w:rPr>
                <w:i/>
                <w:sz w:val="18"/>
                <w:szCs w:val="18"/>
              </w:rPr>
            </w:pPr>
          </w:p>
          <w:p w14:paraId="39F9A924" w14:textId="77777777" w:rsidR="008C0F5C" w:rsidRDefault="008C0F5C" w:rsidP="008C0F5C">
            <w:pPr>
              <w:rPr>
                <w:sz w:val="16"/>
                <w:szCs w:val="16"/>
              </w:rPr>
            </w:pPr>
            <w:r>
              <w:rPr>
                <w:sz w:val="16"/>
                <w:szCs w:val="16"/>
              </w:rPr>
              <w:t xml:space="preserve">I.                  </w:t>
            </w:r>
            <w:r w:rsidRPr="00256FF5">
              <w:rPr>
                <w:sz w:val="16"/>
                <w:szCs w:val="16"/>
              </w:rPr>
              <w:t>Fitness Activi</w:t>
            </w:r>
            <w:r>
              <w:rPr>
                <w:sz w:val="16"/>
                <w:szCs w:val="16"/>
              </w:rPr>
              <w:t>ties</w:t>
            </w:r>
          </w:p>
          <w:p w14:paraId="39DA9190" w14:textId="77777777" w:rsidR="008C0F5C" w:rsidRPr="00A06AE7" w:rsidRDefault="008C0F5C" w:rsidP="008C0F5C">
            <w:pPr>
              <w:pStyle w:val="ListParagraph"/>
              <w:numPr>
                <w:ilvl w:val="0"/>
                <w:numId w:val="14"/>
              </w:numPr>
              <w:rPr>
                <w:sz w:val="16"/>
                <w:szCs w:val="16"/>
              </w:rPr>
            </w:pPr>
            <w:r w:rsidRPr="00A06AE7">
              <w:rPr>
                <w:sz w:val="16"/>
                <w:szCs w:val="20"/>
              </w:rPr>
              <w:t xml:space="preserve">Cardiovascular and muscular endurance, </w:t>
            </w:r>
            <w:r>
              <w:rPr>
                <w:sz w:val="16"/>
                <w:szCs w:val="20"/>
              </w:rPr>
              <w:t xml:space="preserve">flexibility, strength, and agility. </w:t>
            </w:r>
          </w:p>
          <w:p w14:paraId="110F16BC" w14:textId="77777777" w:rsidR="008C0F5C" w:rsidRPr="00BD1FDC" w:rsidRDefault="008C0F5C" w:rsidP="008C0F5C">
            <w:pPr>
              <w:pStyle w:val="ListParagraph"/>
              <w:numPr>
                <w:ilvl w:val="2"/>
                <w:numId w:val="3"/>
              </w:numPr>
              <w:rPr>
                <w:sz w:val="16"/>
                <w:szCs w:val="16"/>
              </w:rPr>
            </w:pPr>
            <w:r w:rsidRPr="00BD1FDC">
              <w:rPr>
                <w:rFonts w:cs="Times"/>
                <w:color w:val="000000"/>
                <w:sz w:val="16"/>
                <w:szCs w:val="22"/>
              </w:rPr>
              <w:lastRenderedPageBreak/>
              <w:t>Perform a variety of activities that contribute to fitness</w:t>
            </w:r>
          </w:p>
          <w:p w14:paraId="0AE7E079" w14:textId="77777777" w:rsidR="008C0F5C" w:rsidRPr="00BD1FDC" w:rsidRDefault="008C0F5C" w:rsidP="008C0F5C">
            <w:pPr>
              <w:pStyle w:val="ListParagraph"/>
              <w:numPr>
                <w:ilvl w:val="2"/>
                <w:numId w:val="3"/>
              </w:numPr>
              <w:rPr>
                <w:sz w:val="16"/>
                <w:szCs w:val="16"/>
              </w:rPr>
            </w:pPr>
            <w:r w:rsidRPr="00BD1FDC">
              <w:rPr>
                <w:rFonts w:cs="Times"/>
                <w:color w:val="000000"/>
                <w:sz w:val="16"/>
                <w:szCs w:val="22"/>
              </w:rPr>
              <w:t>Demonstrate an understanding of fitness and its contribution of health.</w:t>
            </w:r>
          </w:p>
          <w:p w14:paraId="76FE31C4" w14:textId="7D86F173" w:rsidR="00D34874" w:rsidRPr="008C0F5C" w:rsidRDefault="008C0F5C" w:rsidP="002A2818">
            <w:pPr>
              <w:pStyle w:val="ListParagraph"/>
              <w:numPr>
                <w:ilvl w:val="2"/>
                <w:numId w:val="3"/>
              </w:numPr>
              <w:rPr>
                <w:sz w:val="16"/>
                <w:szCs w:val="16"/>
              </w:rPr>
            </w:pPr>
            <w:r w:rsidRPr="00BD1FDC">
              <w:rPr>
                <w:rFonts w:cs="Times"/>
                <w:color w:val="000000"/>
                <w:sz w:val="16"/>
                <w:szCs w:val="22"/>
              </w:rPr>
              <w:t>Demonstrate respect for individual differences and needs.</w:t>
            </w:r>
          </w:p>
        </w:tc>
      </w:tr>
      <w:tr w:rsidR="00444447" w14:paraId="3DA611A5" w14:textId="77777777" w:rsidTr="001D6A0C">
        <w:tc>
          <w:tcPr>
            <w:tcW w:w="13176" w:type="dxa"/>
            <w:gridSpan w:val="2"/>
            <w:tcBorders>
              <w:bottom w:val="single" w:sz="4" w:space="0" w:color="auto"/>
            </w:tcBorders>
            <w:shd w:val="clear" w:color="auto" w:fill="999999"/>
          </w:tcPr>
          <w:p w14:paraId="1214A90D" w14:textId="08141217" w:rsidR="00444447" w:rsidRDefault="00444447" w:rsidP="00444447">
            <w:pPr>
              <w:jc w:val="center"/>
              <w:rPr>
                <w:b/>
                <w:i/>
              </w:rPr>
            </w:pPr>
            <w:r w:rsidRPr="00444447">
              <w:rPr>
                <w:b/>
                <w:i/>
              </w:rPr>
              <w:lastRenderedPageBreak/>
              <w:t>Cross-Curricular Connections/Applications</w:t>
            </w:r>
          </w:p>
        </w:tc>
      </w:tr>
      <w:tr w:rsidR="001D6A0C" w14:paraId="616868CA" w14:textId="77777777" w:rsidTr="001D6A0C">
        <w:tc>
          <w:tcPr>
            <w:tcW w:w="6588" w:type="dxa"/>
            <w:tcBorders>
              <w:bottom w:val="single" w:sz="4" w:space="0" w:color="auto"/>
            </w:tcBorders>
            <w:shd w:val="clear" w:color="auto" w:fill="auto"/>
          </w:tcPr>
          <w:p w14:paraId="51265C63" w14:textId="77777777" w:rsidR="001D6A0C" w:rsidRPr="001D6A0C" w:rsidRDefault="001D6A0C" w:rsidP="001D6A0C">
            <w:pPr>
              <w:rPr>
                <w:b/>
                <w:i/>
              </w:rPr>
            </w:pPr>
            <w:r w:rsidRPr="001D6A0C">
              <w:rPr>
                <w:b/>
                <w:i/>
              </w:rPr>
              <w:t xml:space="preserve">ELA/Literacy Standard: </w:t>
            </w:r>
          </w:p>
          <w:p w14:paraId="207A1242" w14:textId="77777777" w:rsidR="00AC1DE4" w:rsidRPr="00AC1DE4" w:rsidRDefault="00AC1DE4" w:rsidP="00AC1DE4">
            <w:pPr>
              <w:rPr>
                <w:rFonts w:cs="Times New Roman"/>
                <w:sz w:val="18"/>
                <w:szCs w:val="18"/>
              </w:rPr>
            </w:pPr>
            <w:r w:rsidRPr="00AC1DE4">
              <w:rPr>
                <w:rFonts w:cs="Times New Roman"/>
                <w:sz w:val="18"/>
                <w:szCs w:val="18"/>
              </w:rPr>
              <w:t>CCSS.ELA-Literacy.CCRA.R.6</w:t>
            </w:r>
          </w:p>
          <w:p w14:paraId="061B38C2" w14:textId="77777777" w:rsidR="00AC1DE4" w:rsidRPr="00AC1DE4" w:rsidRDefault="00AC1DE4" w:rsidP="00AC1DE4">
            <w:pPr>
              <w:rPr>
                <w:rFonts w:cs="Times New Roman"/>
                <w:sz w:val="18"/>
                <w:szCs w:val="18"/>
              </w:rPr>
            </w:pPr>
            <w:r w:rsidRPr="00AC1DE4">
              <w:rPr>
                <w:rFonts w:cs="Times New Roman"/>
                <w:sz w:val="18"/>
                <w:szCs w:val="18"/>
              </w:rPr>
              <w:t>Assess how point of view or purpose shapes the content and style of a text.</w:t>
            </w:r>
          </w:p>
          <w:p w14:paraId="6B7C7C70" w14:textId="12C4E4FF" w:rsidR="002A2818" w:rsidRPr="002A2818" w:rsidRDefault="002A2818" w:rsidP="00AC1DE4">
            <w:pPr>
              <w:rPr>
                <w:rFonts w:cs="Times New Roman"/>
                <w:sz w:val="18"/>
                <w:szCs w:val="18"/>
              </w:rPr>
            </w:pPr>
          </w:p>
          <w:p w14:paraId="3A4AA6E9" w14:textId="77777777" w:rsidR="001D6A0C" w:rsidRPr="001D6A0C" w:rsidRDefault="001D6A0C" w:rsidP="001D6A0C"/>
          <w:p w14:paraId="5CF20E23" w14:textId="77777777" w:rsidR="001D6A0C" w:rsidRPr="001D6A0C" w:rsidRDefault="001D6A0C" w:rsidP="001D6A0C"/>
          <w:p w14:paraId="4D153838" w14:textId="77777777" w:rsidR="001D6A0C" w:rsidRPr="001D6A0C" w:rsidRDefault="001D6A0C" w:rsidP="001D6A0C"/>
          <w:p w14:paraId="421A9E93" w14:textId="77777777" w:rsidR="001D6A0C" w:rsidRPr="001D6A0C" w:rsidRDefault="001D6A0C" w:rsidP="001D6A0C"/>
          <w:p w14:paraId="63022BC0" w14:textId="77777777" w:rsidR="001D6A0C" w:rsidRPr="001D6A0C" w:rsidRDefault="001D6A0C" w:rsidP="001D6A0C">
            <w:pPr>
              <w:rPr>
                <w:b/>
                <w:i/>
              </w:rPr>
            </w:pPr>
          </w:p>
        </w:tc>
        <w:tc>
          <w:tcPr>
            <w:tcW w:w="6588" w:type="dxa"/>
            <w:tcBorders>
              <w:bottom w:val="single" w:sz="4" w:space="0" w:color="auto"/>
            </w:tcBorders>
            <w:shd w:val="clear" w:color="auto" w:fill="auto"/>
          </w:tcPr>
          <w:p w14:paraId="12424C44" w14:textId="77777777" w:rsidR="001D6A0C" w:rsidRPr="001D6A0C" w:rsidRDefault="001D6A0C" w:rsidP="001D6A0C">
            <w:pPr>
              <w:rPr>
                <w:b/>
                <w:i/>
              </w:rPr>
            </w:pPr>
            <w:r w:rsidRPr="001D6A0C">
              <w:rPr>
                <w:b/>
                <w:i/>
              </w:rPr>
              <w:t xml:space="preserve">Connections: </w:t>
            </w:r>
          </w:p>
          <w:p w14:paraId="3DD1F18D" w14:textId="77777777" w:rsidR="00AC1DE4" w:rsidRPr="00AC1DE4" w:rsidRDefault="00AC1DE4" w:rsidP="00AC1DE4">
            <w:pPr>
              <w:rPr>
                <w:rFonts w:cs="Times New Roman"/>
                <w:sz w:val="18"/>
                <w:szCs w:val="18"/>
              </w:rPr>
            </w:pPr>
            <w:r w:rsidRPr="00AC1DE4">
              <w:rPr>
                <w:rFonts w:cs="Times New Roman"/>
                <w:sz w:val="18"/>
                <w:szCs w:val="18"/>
              </w:rPr>
              <w:t>CCSS.ELA-Literacy.CCRA.R.6</w:t>
            </w:r>
          </w:p>
          <w:p w14:paraId="3A2C7508" w14:textId="77777777" w:rsidR="00AC1DE4" w:rsidRPr="00AC1DE4" w:rsidRDefault="00AC1DE4" w:rsidP="00AC1DE4">
            <w:pPr>
              <w:rPr>
                <w:rFonts w:cs="Times New Roman"/>
                <w:sz w:val="18"/>
                <w:szCs w:val="18"/>
              </w:rPr>
            </w:pPr>
            <w:r w:rsidRPr="00AC1DE4">
              <w:rPr>
                <w:rFonts w:cs="Times New Roman"/>
                <w:sz w:val="18"/>
                <w:szCs w:val="18"/>
              </w:rPr>
              <w:t>Assess how point of view or purpose shapes the content and style of a physical activity.</w:t>
            </w:r>
          </w:p>
          <w:p w14:paraId="56928055" w14:textId="77777777" w:rsidR="00AC1DE4" w:rsidRPr="00AC1DE4" w:rsidRDefault="00AC1DE4" w:rsidP="00AC1DE4">
            <w:pPr>
              <w:rPr>
                <w:rFonts w:cs="Times New Roman"/>
                <w:b/>
                <w:sz w:val="18"/>
                <w:szCs w:val="18"/>
              </w:rPr>
            </w:pPr>
            <w:r w:rsidRPr="00AC1DE4">
              <w:rPr>
                <w:rFonts w:cs="Times New Roman"/>
                <w:b/>
                <w:sz w:val="18"/>
                <w:szCs w:val="18"/>
                <w:u w:val="single"/>
              </w:rPr>
              <w:t>Applications:</w:t>
            </w:r>
          </w:p>
          <w:p w14:paraId="423409CA" w14:textId="283DD5D7" w:rsidR="005A44A8" w:rsidRPr="00AC1DE4" w:rsidRDefault="00AC1DE4" w:rsidP="00013B2C">
            <w:pPr>
              <w:rPr>
                <w:rFonts w:cs="Times New Roman"/>
                <w:sz w:val="18"/>
                <w:szCs w:val="18"/>
              </w:rPr>
            </w:pPr>
            <w:r w:rsidRPr="00AC1DE4">
              <w:rPr>
                <w:rFonts w:cs="Times New Roman"/>
                <w:sz w:val="18"/>
                <w:szCs w:val="18"/>
              </w:rPr>
              <w:t xml:space="preserve">Students will determine their purpose of physical activity and shape the content and style to meet their purpose.  Examples of purpose include, “getting stronger,” “being able to play longer,” “being able to move my body in different ways (flexibility)” or “feeling better and the desire to live a long life.”  Students will use this purpose to plan enjoyable and meaning full activities.  Additionally, students will assess how their point of view is different from others and how their point of view shaped the content and style of the activities.  </w:t>
            </w:r>
          </w:p>
        </w:tc>
      </w:tr>
      <w:tr w:rsidR="001D6A0C" w14:paraId="5B0D0834" w14:textId="77777777" w:rsidTr="001D6A0C">
        <w:tc>
          <w:tcPr>
            <w:tcW w:w="6588" w:type="dxa"/>
            <w:tcBorders>
              <w:bottom w:val="single" w:sz="4" w:space="0" w:color="auto"/>
            </w:tcBorders>
            <w:shd w:val="clear" w:color="auto" w:fill="auto"/>
          </w:tcPr>
          <w:p w14:paraId="0DF0F44A" w14:textId="77777777" w:rsidR="001D6A0C" w:rsidRPr="007E7322" w:rsidRDefault="001D6A0C" w:rsidP="001D6A0C">
            <w:pPr>
              <w:rPr>
                <w:b/>
                <w:i/>
              </w:rPr>
            </w:pPr>
            <w:r w:rsidRPr="007E7322">
              <w:rPr>
                <w:b/>
                <w:i/>
              </w:rPr>
              <w:t xml:space="preserve">Numeracy Connections: </w:t>
            </w:r>
          </w:p>
          <w:p w14:paraId="48FD4C56" w14:textId="77777777" w:rsidR="00AC1DE4" w:rsidRPr="00AC1DE4" w:rsidRDefault="00AC1DE4" w:rsidP="00AC1DE4">
            <w:pPr>
              <w:rPr>
                <w:rFonts w:cs="Times New Roman"/>
                <w:b/>
                <w:sz w:val="20"/>
                <w:szCs w:val="20"/>
              </w:rPr>
            </w:pPr>
            <w:r w:rsidRPr="00AC1DE4">
              <w:rPr>
                <w:rFonts w:cs="Times New Roman"/>
                <w:b/>
                <w:sz w:val="20"/>
                <w:szCs w:val="20"/>
              </w:rPr>
              <w:t>1. Make sense of problems and persevere in solving them.</w:t>
            </w:r>
          </w:p>
          <w:p w14:paraId="38666AFD" w14:textId="77777777" w:rsidR="00AC1DE4" w:rsidRPr="00AC1DE4" w:rsidRDefault="00AC1DE4" w:rsidP="00AC1DE4">
            <w:pPr>
              <w:rPr>
                <w:rFonts w:cs="Times New Roman"/>
                <w:sz w:val="18"/>
                <w:szCs w:val="18"/>
              </w:rPr>
            </w:pPr>
            <w:r w:rsidRPr="00AC1DE4">
              <w:rPr>
                <w:rFonts w:ascii="Times New Roman" w:hAnsi="Times New Roman" w:cs="Times New Roman"/>
                <w:sz w:val="18"/>
                <w:szCs w:val="18"/>
              </w:rPr>
              <w:t>●</w:t>
            </w:r>
            <w:r w:rsidRPr="00AC1DE4">
              <w:rPr>
                <w:rFonts w:cs="Times New Roman"/>
                <w:sz w:val="18"/>
                <w:szCs w:val="18"/>
              </w:rPr>
              <w:t xml:space="preserve"> -Relate current situations to concepts or skills previously learned and connect mathematical ideas to one another.</w:t>
            </w:r>
          </w:p>
          <w:p w14:paraId="71952174" w14:textId="47E669D6" w:rsidR="001D6A0C" w:rsidRPr="007E7322" w:rsidRDefault="001D6A0C" w:rsidP="007E7322">
            <w:pPr>
              <w:rPr>
                <w:i/>
              </w:rPr>
            </w:pPr>
          </w:p>
        </w:tc>
        <w:tc>
          <w:tcPr>
            <w:tcW w:w="6588" w:type="dxa"/>
            <w:tcBorders>
              <w:bottom w:val="single" w:sz="4" w:space="0" w:color="auto"/>
            </w:tcBorders>
            <w:shd w:val="clear" w:color="auto" w:fill="auto"/>
          </w:tcPr>
          <w:p w14:paraId="034CA75B" w14:textId="77777777" w:rsidR="001D6A0C" w:rsidRPr="007E7322" w:rsidRDefault="001D6A0C" w:rsidP="001D6A0C">
            <w:pPr>
              <w:rPr>
                <w:b/>
                <w:i/>
              </w:rPr>
            </w:pPr>
            <w:r w:rsidRPr="007E7322">
              <w:rPr>
                <w:b/>
                <w:i/>
              </w:rPr>
              <w:t>Connections:</w:t>
            </w:r>
          </w:p>
          <w:p w14:paraId="5D3E84BF" w14:textId="77777777" w:rsidR="00AC1DE4" w:rsidRPr="008C0F5C" w:rsidRDefault="00AC1DE4" w:rsidP="00AC1DE4">
            <w:pPr>
              <w:rPr>
                <w:rFonts w:cs="Times New Roman"/>
                <w:b/>
                <w:sz w:val="18"/>
                <w:szCs w:val="18"/>
              </w:rPr>
            </w:pPr>
            <w:r w:rsidRPr="008C0F5C">
              <w:rPr>
                <w:rFonts w:cs="Times New Roman"/>
                <w:b/>
                <w:sz w:val="18"/>
                <w:szCs w:val="18"/>
              </w:rPr>
              <w:t>1. Make sense of problems and persevere in solving them.</w:t>
            </w:r>
          </w:p>
          <w:p w14:paraId="42778A39" w14:textId="77777777" w:rsidR="00AC1DE4" w:rsidRPr="00AC1DE4" w:rsidRDefault="00AC1DE4" w:rsidP="00AC1DE4">
            <w:pPr>
              <w:rPr>
                <w:rFonts w:cs="Times New Roman"/>
                <w:sz w:val="18"/>
                <w:szCs w:val="18"/>
              </w:rPr>
            </w:pPr>
            <w:r w:rsidRPr="00AC1DE4">
              <w:rPr>
                <w:rFonts w:ascii="Times New Roman" w:hAnsi="Times New Roman" w:cs="Times New Roman"/>
                <w:sz w:val="18"/>
                <w:szCs w:val="18"/>
              </w:rPr>
              <w:t>●</w:t>
            </w:r>
            <w:r w:rsidRPr="00AC1DE4">
              <w:rPr>
                <w:rFonts w:cs="Times New Roman"/>
                <w:sz w:val="18"/>
                <w:szCs w:val="18"/>
              </w:rPr>
              <w:t xml:space="preserve"> Relate current situations to concepts or skills previously learned and connect mathematical ideas to one another through movement.</w:t>
            </w:r>
          </w:p>
          <w:p w14:paraId="7EFE89B1" w14:textId="77777777" w:rsidR="00AC1DE4" w:rsidRPr="00AC1DE4" w:rsidRDefault="00AC1DE4" w:rsidP="00AC1DE4">
            <w:pPr>
              <w:rPr>
                <w:rFonts w:cs="Times New Roman"/>
                <w:sz w:val="18"/>
                <w:szCs w:val="18"/>
              </w:rPr>
            </w:pPr>
          </w:p>
          <w:p w14:paraId="05F5351A" w14:textId="77777777" w:rsidR="00AC1DE4" w:rsidRPr="008C0F5C" w:rsidRDefault="00AC1DE4" w:rsidP="00AC1DE4">
            <w:pPr>
              <w:rPr>
                <w:rFonts w:cs="Times New Roman"/>
                <w:b/>
                <w:sz w:val="18"/>
                <w:szCs w:val="18"/>
              </w:rPr>
            </w:pPr>
            <w:r w:rsidRPr="008C0F5C">
              <w:rPr>
                <w:rFonts w:cs="Times New Roman"/>
                <w:b/>
                <w:sz w:val="18"/>
                <w:szCs w:val="18"/>
              </w:rPr>
              <w:t>Applications:</w:t>
            </w:r>
          </w:p>
          <w:p w14:paraId="2B02EC35" w14:textId="77777777" w:rsidR="00AC1DE4" w:rsidRPr="00AC1DE4" w:rsidRDefault="00AC1DE4" w:rsidP="00AC1DE4">
            <w:pPr>
              <w:rPr>
                <w:rFonts w:cs="Times New Roman"/>
                <w:sz w:val="18"/>
                <w:szCs w:val="18"/>
              </w:rPr>
            </w:pPr>
            <w:r w:rsidRPr="00AC1DE4">
              <w:rPr>
                <w:rFonts w:cs="Times New Roman"/>
                <w:sz w:val="18"/>
                <w:szCs w:val="18"/>
              </w:rPr>
              <w:t xml:space="preserve">Students will use the results from fitness tests including repetitions completed in one minute and the amount of time it took to complete a task to set goals for improvement.  Students will use their goal of the number of repetitions in one minute to outline a workout plan that will help them achieve their goal.  Additionally, students will use their current test results and the timed goal to develop a plan that progressively becomes more challenging to help them meet their goal.  </w:t>
            </w:r>
          </w:p>
          <w:p w14:paraId="01314ABE" w14:textId="493DA70D" w:rsidR="001D6A0C" w:rsidRPr="007D2A56" w:rsidRDefault="001D6A0C" w:rsidP="00013B2C">
            <w:pPr>
              <w:rPr>
                <w:rFonts w:cs="Times New Roman"/>
                <w:sz w:val="18"/>
                <w:szCs w:val="18"/>
              </w:rPr>
            </w:pPr>
          </w:p>
        </w:tc>
      </w:tr>
      <w:tr w:rsidR="001D6A0C" w14:paraId="09DBE601" w14:textId="77777777" w:rsidTr="001D6A0C">
        <w:tc>
          <w:tcPr>
            <w:tcW w:w="13176" w:type="dxa"/>
            <w:gridSpan w:val="2"/>
            <w:tcBorders>
              <w:bottom w:val="single" w:sz="4" w:space="0" w:color="auto"/>
            </w:tcBorders>
            <w:shd w:val="clear" w:color="auto" w:fill="B3B3B3"/>
          </w:tcPr>
          <w:p w14:paraId="136AF8EA" w14:textId="6758451C" w:rsidR="001D6A0C" w:rsidRPr="001D6A0C" w:rsidRDefault="001D6A0C" w:rsidP="001D6A0C">
            <w:pPr>
              <w:jc w:val="center"/>
              <w:rPr>
                <w:b/>
                <w:i/>
              </w:rPr>
            </w:pPr>
            <w:r w:rsidRPr="001D6A0C">
              <w:rPr>
                <w:b/>
                <w:bCs/>
                <w:i/>
              </w:rPr>
              <w:t>ASSESSMENT /EVALUATION</w:t>
            </w:r>
          </w:p>
        </w:tc>
      </w:tr>
      <w:tr w:rsidR="001D6A0C" w14:paraId="29B79B34" w14:textId="77777777" w:rsidTr="0063453C">
        <w:tc>
          <w:tcPr>
            <w:tcW w:w="13176" w:type="dxa"/>
            <w:gridSpan w:val="2"/>
            <w:tcBorders>
              <w:bottom w:val="single" w:sz="4" w:space="0" w:color="auto"/>
            </w:tcBorders>
            <w:shd w:val="clear" w:color="auto" w:fill="auto"/>
          </w:tcPr>
          <w:p w14:paraId="0259EF99" w14:textId="77777777" w:rsidR="007D2A56" w:rsidRDefault="001D6A0C" w:rsidP="007D2A56">
            <w:pPr>
              <w:rPr>
                <w:b/>
                <w:i/>
              </w:rPr>
            </w:pPr>
            <w:r w:rsidRPr="001D6A0C">
              <w:rPr>
                <w:b/>
                <w:i/>
              </w:rPr>
              <w:t>Assessment/Evaluation:</w:t>
            </w:r>
          </w:p>
          <w:p w14:paraId="60501B92" w14:textId="1D1C7FE5" w:rsidR="008C0F5C" w:rsidRPr="003B0623" w:rsidRDefault="008C0F5C" w:rsidP="008C0F5C">
            <w:pPr>
              <w:rPr>
                <w:sz w:val="16"/>
                <w:szCs w:val="16"/>
              </w:rPr>
            </w:pPr>
            <w:r w:rsidRPr="003B0623">
              <w:rPr>
                <w:sz w:val="16"/>
                <w:szCs w:val="16"/>
              </w:rPr>
              <w:t xml:space="preserve">1.  Performance Evaluation – psychomotor </w:t>
            </w:r>
          </w:p>
          <w:p w14:paraId="7C3E8AEC" w14:textId="77777777" w:rsidR="008C0F5C" w:rsidRPr="003B0623" w:rsidRDefault="008C0F5C" w:rsidP="008C0F5C">
            <w:pPr>
              <w:rPr>
                <w:sz w:val="16"/>
                <w:szCs w:val="16"/>
              </w:rPr>
            </w:pPr>
          </w:p>
          <w:p w14:paraId="06648C9A" w14:textId="77777777" w:rsidR="008C0F5C" w:rsidRPr="003B0623" w:rsidRDefault="008C0F5C" w:rsidP="008C0F5C">
            <w:pPr>
              <w:rPr>
                <w:sz w:val="16"/>
                <w:szCs w:val="16"/>
              </w:rPr>
            </w:pPr>
            <w:r w:rsidRPr="003B0623">
              <w:rPr>
                <w:sz w:val="16"/>
                <w:szCs w:val="16"/>
              </w:rPr>
              <w:t>2.  Categorization of health components – Station</w:t>
            </w:r>
          </w:p>
          <w:p w14:paraId="5A72B601" w14:textId="77777777" w:rsidR="008C0F5C" w:rsidRPr="003B0623" w:rsidRDefault="008C0F5C" w:rsidP="008C0F5C">
            <w:pPr>
              <w:rPr>
                <w:sz w:val="16"/>
                <w:szCs w:val="16"/>
              </w:rPr>
            </w:pPr>
          </w:p>
          <w:p w14:paraId="4E583A0B" w14:textId="341B79CD" w:rsidR="001D6A0C" w:rsidRPr="008C0F5C" w:rsidRDefault="008C0F5C" w:rsidP="007D2A56">
            <w:pPr>
              <w:rPr>
                <w:sz w:val="20"/>
                <w:szCs w:val="20"/>
              </w:rPr>
            </w:pPr>
            <w:r w:rsidRPr="003B0623">
              <w:rPr>
                <w:sz w:val="16"/>
                <w:szCs w:val="16"/>
              </w:rPr>
              <w:t>3.  Identify and perform a muscular endurance exer</w:t>
            </w:r>
            <w:r w:rsidR="003B0623" w:rsidRPr="003B0623">
              <w:rPr>
                <w:sz w:val="16"/>
                <w:szCs w:val="16"/>
              </w:rPr>
              <w:t>cise from a magazine – Station</w:t>
            </w:r>
            <w:r w:rsidR="003B0623">
              <w:rPr>
                <w:sz w:val="20"/>
                <w:szCs w:val="20"/>
              </w:rPr>
              <w:t xml:space="preserve"> </w:t>
            </w:r>
          </w:p>
        </w:tc>
      </w:tr>
      <w:tr w:rsidR="0063453C" w14:paraId="3810EB14" w14:textId="77777777" w:rsidTr="0063453C">
        <w:tc>
          <w:tcPr>
            <w:tcW w:w="13176" w:type="dxa"/>
            <w:gridSpan w:val="2"/>
            <w:tcBorders>
              <w:bottom w:val="single" w:sz="4" w:space="0" w:color="auto"/>
            </w:tcBorders>
            <w:shd w:val="clear" w:color="auto" w:fill="B3B3B3"/>
          </w:tcPr>
          <w:p w14:paraId="29E7AE28" w14:textId="45A98B4C" w:rsidR="0063453C" w:rsidRPr="001D6A0C" w:rsidRDefault="0063453C" w:rsidP="0063453C">
            <w:pPr>
              <w:jc w:val="center"/>
              <w:rPr>
                <w:b/>
                <w:i/>
              </w:rPr>
            </w:pPr>
            <w:r w:rsidRPr="0063453C">
              <w:rPr>
                <w:b/>
                <w:i/>
              </w:rPr>
              <w:t>Vocabulary</w:t>
            </w:r>
          </w:p>
        </w:tc>
      </w:tr>
      <w:tr w:rsidR="0063453C" w14:paraId="12C3CD21" w14:textId="77777777" w:rsidTr="0063453C">
        <w:trPr>
          <w:trHeight w:val="195"/>
        </w:trPr>
        <w:tc>
          <w:tcPr>
            <w:tcW w:w="6588" w:type="dxa"/>
            <w:shd w:val="clear" w:color="auto" w:fill="auto"/>
          </w:tcPr>
          <w:p w14:paraId="0DA8D715" w14:textId="150C283F" w:rsidR="0063453C" w:rsidRPr="00415DFC" w:rsidRDefault="0063453C" w:rsidP="0063453C">
            <w:pPr>
              <w:jc w:val="center"/>
              <w:rPr>
                <w:b/>
                <w:i/>
                <w:sz w:val="20"/>
                <w:szCs w:val="20"/>
              </w:rPr>
            </w:pPr>
            <w:r w:rsidRPr="00415DFC">
              <w:rPr>
                <w:b/>
              </w:rPr>
              <w:t>Glossary</w:t>
            </w:r>
          </w:p>
        </w:tc>
        <w:tc>
          <w:tcPr>
            <w:tcW w:w="6588" w:type="dxa"/>
            <w:shd w:val="clear" w:color="auto" w:fill="auto"/>
          </w:tcPr>
          <w:p w14:paraId="614442CE" w14:textId="13BF3B64" w:rsidR="0063453C" w:rsidRPr="00415DFC" w:rsidRDefault="0063453C" w:rsidP="0063453C">
            <w:pPr>
              <w:jc w:val="center"/>
              <w:rPr>
                <w:b/>
                <w:i/>
                <w:sz w:val="20"/>
                <w:szCs w:val="20"/>
              </w:rPr>
            </w:pPr>
            <w:r w:rsidRPr="00415DFC">
              <w:rPr>
                <w:b/>
              </w:rPr>
              <w:t>Definition</w:t>
            </w:r>
          </w:p>
        </w:tc>
      </w:tr>
      <w:tr w:rsidR="008C0F5C" w14:paraId="4E0CF49D" w14:textId="77777777" w:rsidTr="0063453C">
        <w:trPr>
          <w:trHeight w:val="194"/>
        </w:trPr>
        <w:tc>
          <w:tcPr>
            <w:tcW w:w="6588" w:type="dxa"/>
            <w:shd w:val="clear" w:color="auto" w:fill="auto"/>
          </w:tcPr>
          <w:p w14:paraId="3DA382CD" w14:textId="20C8072A" w:rsidR="008C0F5C" w:rsidRPr="003B0623" w:rsidRDefault="008C0F5C" w:rsidP="008C0F5C">
            <w:pPr>
              <w:rPr>
                <w:b/>
                <w:i/>
                <w:sz w:val="18"/>
                <w:szCs w:val="18"/>
              </w:rPr>
            </w:pPr>
            <w:r w:rsidRPr="003B0623">
              <w:rPr>
                <w:rFonts w:cs="Times New Roman"/>
                <w:sz w:val="18"/>
                <w:szCs w:val="18"/>
              </w:rPr>
              <w:t>Cardiovascular endurance</w:t>
            </w:r>
          </w:p>
        </w:tc>
        <w:tc>
          <w:tcPr>
            <w:tcW w:w="6588" w:type="dxa"/>
            <w:shd w:val="clear" w:color="auto" w:fill="auto"/>
          </w:tcPr>
          <w:p w14:paraId="11C502E6" w14:textId="67FE4BD1" w:rsidR="008C0F5C" w:rsidRPr="003B0623" w:rsidRDefault="008C0F5C" w:rsidP="008C0F5C">
            <w:pPr>
              <w:rPr>
                <w:b/>
                <w:i/>
                <w:sz w:val="18"/>
                <w:szCs w:val="18"/>
              </w:rPr>
            </w:pPr>
            <w:r w:rsidRPr="003B0623">
              <w:rPr>
                <w:rFonts w:cs="Times New Roman"/>
                <w:sz w:val="18"/>
                <w:szCs w:val="18"/>
              </w:rPr>
              <w:t>The ability of the body’s circulatory respiratory systems to supply fuel during sustained physical activity</w:t>
            </w:r>
          </w:p>
        </w:tc>
      </w:tr>
      <w:tr w:rsidR="008C0F5C" w14:paraId="4539516A" w14:textId="77777777" w:rsidTr="0063453C">
        <w:trPr>
          <w:trHeight w:val="194"/>
        </w:trPr>
        <w:tc>
          <w:tcPr>
            <w:tcW w:w="6588" w:type="dxa"/>
            <w:shd w:val="clear" w:color="auto" w:fill="auto"/>
          </w:tcPr>
          <w:p w14:paraId="4FFD5DCF" w14:textId="65FDE091" w:rsidR="008C0F5C" w:rsidRPr="003B0623" w:rsidRDefault="008C0F5C" w:rsidP="008C0F5C">
            <w:pPr>
              <w:rPr>
                <w:b/>
                <w:i/>
                <w:sz w:val="18"/>
                <w:szCs w:val="18"/>
              </w:rPr>
            </w:pPr>
            <w:r w:rsidRPr="003B0623">
              <w:rPr>
                <w:rFonts w:cs="Times New Roman"/>
                <w:sz w:val="18"/>
                <w:szCs w:val="18"/>
              </w:rPr>
              <w:t>Muscular strength</w:t>
            </w:r>
          </w:p>
        </w:tc>
        <w:tc>
          <w:tcPr>
            <w:tcW w:w="6588" w:type="dxa"/>
            <w:shd w:val="clear" w:color="auto" w:fill="auto"/>
          </w:tcPr>
          <w:p w14:paraId="62111AAD" w14:textId="3C85504E" w:rsidR="008C0F5C" w:rsidRPr="003B0623" w:rsidRDefault="008C0F5C" w:rsidP="008C0F5C">
            <w:pPr>
              <w:rPr>
                <w:b/>
                <w:i/>
                <w:sz w:val="18"/>
                <w:szCs w:val="18"/>
              </w:rPr>
            </w:pPr>
            <w:r w:rsidRPr="003B0623">
              <w:rPr>
                <w:rFonts w:cs="Times New Roman"/>
                <w:sz w:val="18"/>
                <w:szCs w:val="18"/>
              </w:rPr>
              <w:t>The ability of the muscle to exert force during an activity</w:t>
            </w:r>
          </w:p>
        </w:tc>
      </w:tr>
      <w:tr w:rsidR="008C0F5C" w14:paraId="50B07EFB" w14:textId="77777777" w:rsidTr="0063453C">
        <w:trPr>
          <w:trHeight w:val="194"/>
        </w:trPr>
        <w:tc>
          <w:tcPr>
            <w:tcW w:w="6588" w:type="dxa"/>
            <w:shd w:val="clear" w:color="auto" w:fill="auto"/>
          </w:tcPr>
          <w:p w14:paraId="371DE1EB" w14:textId="37C56710" w:rsidR="008C0F5C" w:rsidRPr="003B0623" w:rsidRDefault="008C0F5C" w:rsidP="008C0F5C">
            <w:pPr>
              <w:rPr>
                <w:b/>
                <w:i/>
                <w:sz w:val="18"/>
                <w:szCs w:val="18"/>
              </w:rPr>
            </w:pPr>
            <w:r w:rsidRPr="003B0623">
              <w:rPr>
                <w:rFonts w:cs="Times New Roman"/>
                <w:sz w:val="18"/>
                <w:szCs w:val="18"/>
              </w:rPr>
              <w:t>Muscular endurance</w:t>
            </w:r>
          </w:p>
        </w:tc>
        <w:tc>
          <w:tcPr>
            <w:tcW w:w="6588" w:type="dxa"/>
            <w:shd w:val="clear" w:color="auto" w:fill="auto"/>
          </w:tcPr>
          <w:p w14:paraId="42F51EEF" w14:textId="14182E93" w:rsidR="008C0F5C" w:rsidRPr="003B0623" w:rsidRDefault="008C0F5C" w:rsidP="008C0F5C">
            <w:pPr>
              <w:rPr>
                <w:b/>
                <w:i/>
                <w:sz w:val="18"/>
                <w:szCs w:val="18"/>
              </w:rPr>
            </w:pPr>
            <w:r w:rsidRPr="003B0623">
              <w:rPr>
                <w:rFonts w:cs="Times New Roman"/>
                <w:sz w:val="18"/>
                <w:szCs w:val="18"/>
              </w:rPr>
              <w:t>The ability of the muscle to continue perform without fatigue</w:t>
            </w:r>
          </w:p>
        </w:tc>
      </w:tr>
      <w:tr w:rsidR="008C0F5C" w14:paraId="23300628" w14:textId="77777777" w:rsidTr="0063453C">
        <w:trPr>
          <w:trHeight w:val="194"/>
        </w:trPr>
        <w:tc>
          <w:tcPr>
            <w:tcW w:w="6588" w:type="dxa"/>
            <w:shd w:val="clear" w:color="auto" w:fill="auto"/>
          </w:tcPr>
          <w:p w14:paraId="5DE678DD" w14:textId="12938B51" w:rsidR="008C0F5C" w:rsidRPr="003B0623" w:rsidRDefault="008C0F5C" w:rsidP="008C0F5C">
            <w:pPr>
              <w:rPr>
                <w:b/>
                <w:i/>
                <w:sz w:val="18"/>
                <w:szCs w:val="18"/>
              </w:rPr>
            </w:pPr>
            <w:r w:rsidRPr="003B0623">
              <w:rPr>
                <w:rFonts w:cs="Times New Roman"/>
                <w:sz w:val="18"/>
                <w:szCs w:val="18"/>
              </w:rPr>
              <w:t>Body composition</w:t>
            </w:r>
          </w:p>
        </w:tc>
        <w:tc>
          <w:tcPr>
            <w:tcW w:w="6588" w:type="dxa"/>
            <w:shd w:val="clear" w:color="auto" w:fill="auto"/>
          </w:tcPr>
          <w:p w14:paraId="1E0439F4" w14:textId="5D0E3DF7" w:rsidR="008C0F5C" w:rsidRPr="003B0623" w:rsidRDefault="008C0F5C" w:rsidP="008C0F5C">
            <w:pPr>
              <w:rPr>
                <w:b/>
                <w:i/>
                <w:sz w:val="18"/>
                <w:szCs w:val="18"/>
              </w:rPr>
            </w:pPr>
            <w:r w:rsidRPr="003B0623">
              <w:rPr>
                <w:rFonts w:cs="Times New Roman"/>
                <w:sz w:val="18"/>
                <w:szCs w:val="18"/>
              </w:rPr>
              <w:t>Refers to the relative amount of muscle, fat, bone and other parts of the body</w:t>
            </w:r>
          </w:p>
        </w:tc>
      </w:tr>
      <w:tr w:rsidR="008C0F5C" w14:paraId="48A84467" w14:textId="77777777" w:rsidTr="0063453C">
        <w:trPr>
          <w:trHeight w:val="194"/>
        </w:trPr>
        <w:tc>
          <w:tcPr>
            <w:tcW w:w="6588" w:type="dxa"/>
            <w:shd w:val="clear" w:color="auto" w:fill="auto"/>
          </w:tcPr>
          <w:p w14:paraId="1F370DD1" w14:textId="7C417E4F" w:rsidR="008C0F5C" w:rsidRPr="003B0623" w:rsidRDefault="008C0F5C" w:rsidP="008C0F5C">
            <w:pPr>
              <w:rPr>
                <w:b/>
                <w:i/>
                <w:sz w:val="18"/>
                <w:szCs w:val="18"/>
              </w:rPr>
            </w:pPr>
            <w:r w:rsidRPr="003B0623">
              <w:rPr>
                <w:rFonts w:cs="Times New Roman"/>
                <w:sz w:val="18"/>
                <w:szCs w:val="18"/>
              </w:rPr>
              <w:t>Flexibility</w:t>
            </w:r>
          </w:p>
        </w:tc>
        <w:tc>
          <w:tcPr>
            <w:tcW w:w="6588" w:type="dxa"/>
            <w:shd w:val="clear" w:color="auto" w:fill="auto"/>
          </w:tcPr>
          <w:p w14:paraId="0468EF12" w14:textId="0B0CC277" w:rsidR="008C0F5C" w:rsidRPr="003B0623" w:rsidRDefault="008C0F5C" w:rsidP="008C0F5C">
            <w:pPr>
              <w:rPr>
                <w:b/>
                <w:i/>
                <w:sz w:val="18"/>
                <w:szCs w:val="18"/>
              </w:rPr>
            </w:pPr>
            <w:r w:rsidRPr="003B0623">
              <w:rPr>
                <w:rFonts w:cs="Times New Roman"/>
                <w:sz w:val="18"/>
                <w:szCs w:val="18"/>
              </w:rPr>
              <w:t>Range of motion around a joint</w:t>
            </w:r>
          </w:p>
        </w:tc>
      </w:tr>
      <w:tr w:rsidR="008C0F5C" w14:paraId="2BCC2466" w14:textId="77777777" w:rsidTr="0063453C">
        <w:trPr>
          <w:trHeight w:val="194"/>
        </w:trPr>
        <w:tc>
          <w:tcPr>
            <w:tcW w:w="6588" w:type="dxa"/>
            <w:shd w:val="clear" w:color="auto" w:fill="auto"/>
          </w:tcPr>
          <w:p w14:paraId="65D9A0D4" w14:textId="55F8110B" w:rsidR="008C0F5C" w:rsidRPr="003B0623" w:rsidRDefault="008C0F5C" w:rsidP="008C0F5C">
            <w:pPr>
              <w:rPr>
                <w:b/>
                <w:i/>
                <w:sz w:val="18"/>
                <w:szCs w:val="18"/>
              </w:rPr>
            </w:pPr>
            <w:proofErr w:type="gramStart"/>
            <w:r w:rsidRPr="003B0623">
              <w:rPr>
                <w:rFonts w:cs="Times New Roman"/>
                <w:sz w:val="18"/>
                <w:szCs w:val="18"/>
              </w:rPr>
              <w:t>power</w:t>
            </w:r>
            <w:proofErr w:type="gramEnd"/>
          </w:p>
        </w:tc>
        <w:tc>
          <w:tcPr>
            <w:tcW w:w="6588" w:type="dxa"/>
            <w:shd w:val="clear" w:color="auto" w:fill="auto"/>
          </w:tcPr>
          <w:p w14:paraId="7A550C77" w14:textId="6A0A9A7F" w:rsidR="008C0F5C" w:rsidRPr="003B0623" w:rsidRDefault="008C0F5C" w:rsidP="008C0F5C">
            <w:pPr>
              <w:rPr>
                <w:b/>
                <w:i/>
                <w:sz w:val="18"/>
                <w:szCs w:val="18"/>
              </w:rPr>
            </w:pPr>
            <w:r w:rsidRPr="003B0623">
              <w:rPr>
                <w:rFonts w:cs="Times New Roman"/>
                <w:sz w:val="18"/>
                <w:szCs w:val="18"/>
              </w:rPr>
              <w:t>Strength or force used</w:t>
            </w:r>
          </w:p>
        </w:tc>
      </w:tr>
      <w:tr w:rsidR="008C0F5C" w14:paraId="129E36ED" w14:textId="77777777" w:rsidTr="0063453C">
        <w:trPr>
          <w:trHeight w:val="194"/>
        </w:trPr>
        <w:tc>
          <w:tcPr>
            <w:tcW w:w="6588" w:type="dxa"/>
            <w:shd w:val="clear" w:color="auto" w:fill="auto"/>
          </w:tcPr>
          <w:p w14:paraId="6A4B2AD4" w14:textId="3267B37C" w:rsidR="008C0F5C" w:rsidRPr="003B0623" w:rsidRDefault="008C0F5C" w:rsidP="008C0F5C">
            <w:pPr>
              <w:rPr>
                <w:b/>
                <w:i/>
                <w:sz w:val="18"/>
                <w:szCs w:val="18"/>
              </w:rPr>
            </w:pPr>
            <w:proofErr w:type="gramStart"/>
            <w:r w:rsidRPr="003B0623">
              <w:rPr>
                <w:rFonts w:cs="Times New Roman"/>
                <w:sz w:val="18"/>
                <w:szCs w:val="18"/>
              </w:rPr>
              <w:t>speed</w:t>
            </w:r>
            <w:proofErr w:type="gramEnd"/>
          </w:p>
        </w:tc>
        <w:tc>
          <w:tcPr>
            <w:tcW w:w="6588" w:type="dxa"/>
            <w:shd w:val="clear" w:color="auto" w:fill="auto"/>
          </w:tcPr>
          <w:p w14:paraId="519D1793" w14:textId="50550D91" w:rsidR="008C0F5C" w:rsidRPr="003B0623" w:rsidRDefault="008C0F5C" w:rsidP="008C0F5C">
            <w:pPr>
              <w:rPr>
                <w:b/>
                <w:i/>
                <w:sz w:val="18"/>
                <w:szCs w:val="18"/>
              </w:rPr>
            </w:pPr>
            <w:r w:rsidRPr="003B0623">
              <w:rPr>
                <w:rFonts w:cs="Times New Roman"/>
                <w:sz w:val="18"/>
                <w:szCs w:val="18"/>
              </w:rPr>
              <w:t>The rate or a measure of the rate of motion</w:t>
            </w:r>
          </w:p>
        </w:tc>
      </w:tr>
      <w:tr w:rsidR="008C0F5C" w14:paraId="59464151" w14:textId="77777777" w:rsidTr="0063453C">
        <w:trPr>
          <w:trHeight w:val="194"/>
        </w:trPr>
        <w:tc>
          <w:tcPr>
            <w:tcW w:w="6588" w:type="dxa"/>
            <w:shd w:val="clear" w:color="auto" w:fill="auto"/>
          </w:tcPr>
          <w:p w14:paraId="582D3BC5" w14:textId="2942100A" w:rsidR="008C0F5C" w:rsidRPr="003B0623" w:rsidRDefault="008C0F5C" w:rsidP="008C0F5C">
            <w:pPr>
              <w:rPr>
                <w:b/>
                <w:i/>
                <w:sz w:val="18"/>
                <w:szCs w:val="18"/>
              </w:rPr>
            </w:pPr>
            <w:proofErr w:type="gramStart"/>
            <w:r w:rsidRPr="003B0623">
              <w:rPr>
                <w:rFonts w:cs="Times New Roman"/>
                <w:sz w:val="18"/>
                <w:szCs w:val="18"/>
              </w:rPr>
              <w:t>agility</w:t>
            </w:r>
            <w:proofErr w:type="gramEnd"/>
          </w:p>
        </w:tc>
        <w:tc>
          <w:tcPr>
            <w:tcW w:w="6588" w:type="dxa"/>
            <w:shd w:val="clear" w:color="auto" w:fill="auto"/>
          </w:tcPr>
          <w:p w14:paraId="5AADD160" w14:textId="2A4E233C" w:rsidR="008C0F5C" w:rsidRPr="003B0623" w:rsidRDefault="008C0F5C" w:rsidP="008C0F5C">
            <w:pPr>
              <w:rPr>
                <w:b/>
                <w:i/>
                <w:sz w:val="18"/>
                <w:szCs w:val="18"/>
              </w:rPr>
            </w:pPr>
            <w:proofErr w:type="gramStart"/>
            <w:r w:rsidRPr="003B0623">
              <w:rPr>
                <w:rFonts w:eastAsia="Times New Roman" w:cs="Times New Roman"/>
                <w:color w:val="333333"/>
                <w:sz w:val="18"/>
                <w:szCs w:val="18"/>
              </w:rPr>
              <w:t>the</w:t>
            </w:r>
            <w:proofErr w:type="gramEnd"/>
            <w:r w:rsidRPr="003B0623">
              <w:rPr>
                <w:rFonts w:eastAsia="Times New Roman" w:cs="Times New Roman"/>
                <w:sz w:val="18"/>
                <w:szCs w:val="18"/>
              </w:rPr>
              <w:t xml:space="preserve"> </w:t>
            </w:r>
            <w:r w:rsidRPr="003B0623">
              <w:rPr>
                <w:rFonts w:eastAsia="Times New Roman" w:cs="Times New Roman"/>
                <w:color w:val="333333"/>
                <w:sz w:val="18"/>
                <w:szCs w:val="18"/>
              </w:rPr>
              <w:t>power</w:t>
            </w:r>
            <w:r w:rsidRPr="003B0623">
              <w:rPr>
                <w:rFonts w:eastAsia="Times New Roman" w:cs="Times New Roman"/>
                <w:sz w:val="18"/>
                <w:szCs w:val="18"/>
              </w:rPr>
              <w:t xml:space="preserve"> of moving quickly and easily</w:t>
            </w:r>
          </w:p>
        </w:tc>
      </w:tr>
      <w:tr w:rsidR="008C0F5C" w14:paraId="5EF36243" w14:textId="77777777" w:rsidTr="0063453C">
        <w:trPr>
          <w:trHeight w:val="194"/>
        </w:trPr>
        <w:tc>
          <w:tcPr>
            <w:tcW w:w="6588" w:type="dxa"/>
            <w:shd w:val="clear" w:color="auto" w:fill="auto"/>
          </w:tcPr>
          <w:p w14:paraId="5E825AAF" w14:textId="3303E256" w:rsidR="008C0F5C" w:rsidRPr="003B0623" w:rsidRDefault="008C0F5C" w:rsidP="008C0F5C">
            <w:pPr>
              <w:rPr>
                <w:sz w:val="18"/>
                <w:szCs w:val="18"/>
              </w:rPr>
            </w:pPr>
            <w:proofErr w:type="gramStart"/>
            <w:r w:rsidRPr="003B0623">
              <w:rPr>
                <w:rFonts w:cs="Times New Roman"/>
                <w:sz w:val="18"/>
                <w:szCs w:val="18"/>
              </w:rPr>
              <w:t>balance</w:t>
            </w:r>
            <w:proofErr w:type="gramEnd"/>
          </w:p>
        </w:tc>
        <w:tc>
          <w:tcPr>
            <w:tcW w:w="6588" w:type="dxa"/>
            <w:shd w:val="clear" w:color="auto" w:fill="auto"/>
          </w:tcPr>
          <w:p w14:paraId="49DDD9A5" w14:textId="5049C7B2" w:rsidR="008C0F5C" w:rsidRPr="003B0623" w:rsidRDefault="008C0F5C" w:rsidP="008C0F5C">
            <w:pPr>
              <w:rPr>
                <w:sz w:val="18"/>
                <w:szCs w:val="18"/>
              </w:rPr>
            </w:pPr>
            <w:r w:rsidRPr="003B0623">
              <w:rPr>
                <w:rFonts w:cs="Times New Roman"/>
                <w:sz w:val="18"/>
                <w:szCs w:val="18"/>
              </w:rPr>
              <w:t>The ability to maintain momentary stillness</w:t>
            </w:r>
          </w:p>
        </w:tc>
      </w:tr>
    </w:tbl>
    <w:p w14:paraId="2FDA513E" w14:textId="3C6C3232" w:rsidR="00415DFC" w:rsidRDefault="00415DFC">
      <w:bookmarkStart w:id="0" w:name="_GoBack"/>
      <w:bookmarkEnd w:id="0"/>
    </w:p>
    <w:sectPr w:rsidR="00415DFC" w:rsidSect="00894F52">
      <w:headerReference w:type="defaul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9FEA3" w14:textId="77777777" w:rsidR="00AC1DE4" w:rsidRDefault="00AC1DE4" w:rsidP="004F3DA0">
      <w:r>
        <w:separator/>
      </w:r>
    </w:p>
  </w:endnote>
  <w:endnote w:type="continuationSeparator" w:id="0">
    <w:p w14:paraId="7BC58628" w14:textId="77777777" w:rsidR="00AC1DE4" w:rsidRDefault="00AC1DE4" w:rsidP="004F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9698" w14:textId="77777777" w:rsidR="00AC1DE4" w:rsidRDefault="00AC1DE4" w:rsidP="004F3DA0">
      <w:r>
        <w:separator/>
      </w:r>
    </w:p>
  </w:footnote>
  <w:footnote w:type="continuationSeparator" w:id="0">
    <w:p w14:paraId="680632E6" w14:textId="77777777" w:rsidR="00AC1DE4" w:rsidRDefault="00AC1DE4" w:rsidP="004F3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9703" w14:textId="77777777" w:rsidR="00AC1DE4" w:rsidRDefault="00AC1D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6C"/>
    <w:multiLevelType w:val="hybridMultilevel"/>
    <w:tmpl w:val="78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418A3"/>
    <w:multiLevelType w:val="hybridMultilevel"/>
    <w:tmpl w:val="389C0844"/>
    <w:lvl w:ilvl="0" w:tplc="1426B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F7712F"/>
    <w:multiLevelType w:val="multilevel"/>
    <w:tmpl w:val="E11A584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6C0D93"/>
    <w:multiLevelType w:val="hybridMultilevel"/>
    <w:tmpl w:val="E96ED664"/>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2C54BB"/>
    <w:multiLevelType w:val="hybridMultilevel"/>
    <w:tmpl w:val="89DE76A8"/>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83E5A"/>
    <w:multiLevelType w:val="hybridMultilevel"/>
    <w:tmpl w:val="9E1868E8"/>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465085"/>
    <w:multiLevelType w:val="hybridMultilevel"/>
    <w:tmpl w:val="91F2743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826FA"/>
    <w:multiLevelType w:val="multilevel"/>
    <w:tmpl w:val="5514666C"/>
    <w:lvl w:ilvl="0">
      <w:start w:val="1"/>
      <w:numFmt w:val="upperRoman"/>
      <w:lvlText w:val="%1."/>
      <w:lvlJc w:val="left"/>
      <w:pPr>
        <w:ind w:left="720" w:hanging="720"/>
      </w:pPr>
      <w:rPr>
        <w:rFonts w:hint="default"/>
      </w:rPr>
    </w:lvl>
    <w:lvl w:ilvl="1">
      <w:start w:val="1"/>
      <w:numFmt w:val="lowerLetter"/>
      <w:lvlText w:val="%2."/>
      <w:lvlJc w:val="left"/>
      <w:pPr>
        <w:ind w:left="1170" w:hanging="360"/>
      </w:pPr>
    </w:lvl>
    <w:lvl w:ilvl="2">
      <w:start w:val="1"/>
      <w:numFmt w:val="lowerRoman"/>
      <w:lvlText w:val="%3."/>
      <w:lvlJc w:val="right"/>
      <w:pPr>
        <w:ind w:left="171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AA58B5"/>
    <w:multiLevelType w:val="hybridMultilevel"/>
    <w:tmpl w:val="B00E7E10"/>
    <w:lvl w:ilvl="0" w:tplc="D5B8C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5253A55"/>
    <w:multiLevelType w:val="hybridMultilevel"/>
    <w:tmpl w:val="4014A3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825E3"/>
    <w:multiLevelType w:val="hybridMultilevel"/>
    <w:tmpl w:val="5514666C"/>
    <w:lvl w:ilvl="0" w:tplc="A5B809A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E50D0"/>
    <w:multiLevelType w:val="hybridMultilevel"/>
    <w:tmpl w:val="19343BBC"/>
    <w:lvl w:ilvl="0" w:tplc="4906EBD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9"/>
  </w:num>
  <w:num w:numId="5">
    <w:abstractNumId w:val="1"/>
  </w:num>
  <w:num w:numId="6">
    <w:abstractNumId w:val="10"/>
  </w:num>
  <w:num w:numId="7">
    <w:abstractNumId w:val="2"/>
  </w:num>
  <w:num w:numId="8">
    <w:abstractNumId w:val="0"/>
  </w:num>
  <w:num w:numId="9">
    <w:abstractNumId w:val="4"/>
  </w:num>
  <w:num w:numId="10">
    <w:abstractNumId w:val="5"/>
  </w:num>
  <w:num w:numId="11">
    <w:abstractNumId w:val="13"/>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D"/>
    <w:rsid w:val="00003C5C"/>
    <w:rsid w:val="00013B2C"/>
    <w:rsid w:val="0009654F"/>
    <w:rsid w:val="000A1F1F"/>
    <w:rsid w:val="000A2229"/>
    <w:rsid w:val="000C3A2F"/>
    <w:rsid w:val="000C7903"/>
    <w:rsid w:val="001012F8"/>
    <w:rsid w:val="001137AA"/>
    <w:rsid w:val="00121BCB"/>
    <w:rsid w:val="001537B8"/>
    <w:rsid w:val="001A42FB"/>
    <w:rsid w:val="001D6A0C"/>
    <w:rsid w:val="002046BB"/>
    <w:rsid w:val="00225C1D"/>
    <w:rsid w:val="002272BF"/>
    <w:rsid w:val="002527EE"/>
    <w:rsid w:val="002761D8"/>
    <w:rsid w:val="002A028F"/>
    <w:rsid w:val="002A2818"/>
    <w:rsid w:val="002F345B"/>
    <w:rsid w:val="002F6620"/>
    <w:rsid w:val="002F6FC7"/>
    <w:rsid w:val="00300C06"/>
    <w:rsid w:val="0031288D"/>
    <w:rsid w:val="003342A1"/>
    <w:rsid w:val="0035660D"/>
    <w:rsid w:val="003635B2"/>
    <w:rsid w:val="00370540"/>
    <w:rsid w:val="003A1BF6"/>
    <w:rsid w:val="003B0623"/>
    <w:rsid w:val="003B36B2"/>
    <w:rsid w:val="003D3A34"/>
    <w:rsid w:val="003E0931"/>
    <w:rsid w:val="003F79EA"/>
    <w:rsid w:val="003F7CBA"/>
    <w:rsid w:val="00415DFC"/>
    <w:rsid w:val="00444447"/>
    <w:rsid w:val="0048432F"/>
    <w:rsid w:val="00490F93"/>
    <w:rsid w:val="004C6CEB"/>
    <w:rsid w:val="004F0E17"/>
    <w:rsid w:val="004F3DA0"/>
    <w:rsid w:val="005110F0"/>
    <w:rsid w:val="00533627"/>
    <w:rsid w:val="00551028"/>
    <w:rsid w:val="005651B4"/>
    <w:rsid w:val="0057058C"/>
    <w:rsid w:val="00576AA0"/>
    <w:rsid w:val="00586BA2"/>
    <w:rsid w:val="00586FD5"/>
    <w:rsid w:val="005A44A8"/>
    <w:rsid w:val="005D21AC"/>
    <w:rsid w:val="005F5C09"/>
    <w:rsid w:val="00603C24"/>
    <w:rsid w:val="006049D2"/>
    <w:rsid w:val="0063453C"/>
    <w:rsid w:val="00652CFC"/>
    <w:rsid w:val="006B25ED"/>
    <w:rsid w:val="006B3FEB"/>
    <w:rsid w:val="006C766E"/>
    <w:rsid w:val="006D0CA6"/>
    <w:rsid w:val="007075B5"/>
    <w:rsid w:val="00713B47"/>
    <w:rsid w:val="007225D5"/>
    <w:rsid w:val="0072331A"/>
    <w:rsid w:val="007240BC"/>
    <w:rsid w:val="00724FD3"/>
    <w:rsid w:val="00753F82"/>
    <w:rsid w:val="0076064D"/>
    <w:rsid w:val="00763035"/>
    <w:rsid w:val="00770299"/>
    <w:rsid w:val="00775D12"/>
    <w:rsid w:val="00795546"/>
    <w:rsid w:val="007B29F4"/>
    <w:rsid w:val="007D2A56"/>
    <w:rsid w:val="007E64D2"/>
    <w:rsid w:val="007E7322"/>
    <w:rsid w:val="007F5A1F"/>
    <w:rsid w:val="00807DE5"/>
    <w:rsid w:val="00820D49"/>
    <w:rsid w:val="008476D9"/>
    <w:rsid w:val="00847F86"/>
    <w:rsid w:val="00873512"/>
    <w:rsid w:val="00894F52"/>
    <w:rsid w:val="008C0F5C"/>
    <w:rsid w:val="008C673C"/>
    <w:rsid w:val="00903184"/>
    <w:rsid w:val="00972880"/>
    <w:rsid w:val="009845E7"/>
    <w:rsid w:val="009C26CE"/>
    <w:rsid w:val="009C6AE8"/>
    <w:rsid w:val="009D70CB"/>
    <w:rsid w:val="00A15A36"/>
    <w:rsid w:val="00AB5BF8"/>
    <w:rsid w:val="00AC1DE4"/>
    <w:rsid w:val="00AE09A4"/>
    <w:rsid w:val="00AF1186"/>
    <w:rsid w:val="00AF7903"/>
    <w:rsid w:val="00B113E3"/>
    <w:rsid w:val="00B32F1F"/>
    <w:rsid w:val="00B37C6E"/>
    <w:rsid w:val="00B50AFE"/>
    <w:rsid w:val="00B550C1"/>
    <w:rsid w:val="00B71215"/>
    <w:rsid w:val="00B934BE"/>
    <w:rsid w:val="00BC2B50"/>
    <w:rsid w:val="00BE225F"/>
    <w:rsid w:val="00BE5471"/>
    <w:rsid w:val="00BF283B"/>
    <w:rsid w:val="00C24859"/>
    <w:rsid w:val="00C42235"/>
    <w:rsid w:val="00C43EAF"/>
    <w:rsid w:val="00C83D08"/>
    <w:rsid w:val="00C9466C"/>
    <w:rsid w:val="00D22B65"/>
    <w:rsid w:val="00D33670"/>
    <w:rsid w:val="00D34874"/>
    <w:rsid w:val="00D51815"/>
    <w:rsid w:val="00D56088"/>
    <w:rsid w:val="00D65CD6"/>
    <w:rsid w:val="00D7105F"/>
    <w:rsid w:val="00DA11E1"/>
    <w:rsid w:val="00DC2F35"/>
    <w:rsid w:val="00E073E0"/>
    <w:rsid w:val="00E30A1C"/>
    <w:rsid w:val="00E511E0"/>
    <w:rsid w:val="00E55E14"/>
    <w:rsid w:val="00E76EF1"/>
    <w:rsid w:val="00EA131D"/>
    <w:rsid w:val="00EC0F23"/>
    <w:rsid w:val="00ED7505"/>
    <w:rsid w:val="00F61287"/>
    <w:rsid w:val="00F929FB"/>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1C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934D-0791-6D42-ABF9-CF7706E9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5588</Characters>
  <Application>Microsoft Macintosh Word</Application>
  <DocSecurity>0</DocSecurity>
  <Lines>46</Lines>
  <Paragraphs>13</Paragraphs>
  <ScaleCrop>false</ScaleCrop>
  <Company>SCS</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3</cp:revision>
  <cp:lastPrinted>2014-07-30T19:37:00Z</cp:lastPrinted>
  <dcterms:created xsi:type="dcterms:W3CDTF">2014-07-31T04:01:00Z</dcterms:created>
  <dcterms:modified xsi:type="dcterms:W3CDTF">2014-07-31T04:02:00Z</dcterms:modified>
</cp:coreProperties>
</file>