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0F28D99B" w:rsidR="006B25ED" w:rsidRPr="00ED7505" w:rsidRDefault="0072331A"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(K-2</w:t>
      </w:r>
      <w:r w:rsidR="003342A1">
        <w:rPr>
          <w:sz w:val="52"/>
          <w:szCs w:val="52"/>
        </w:rPr>
        <w:t>) Module 2</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5A8604FB" w:rsidR="00B550C1" w:rsidRPr="00894F52" w:rsidRDefault="007E7322" w:rsidP="003F79EA">
            <w:pPr>
              <w:rPr>
                <w:b/>
                <w:sz w:val="32"/>
                <w:szCs w:val="32"/>
              </w:rPr>
            </w:pPr>
            <w:r>
              <w:rPr>
                <w:b/>
                <w:sz w:val="32"/>
                <w:szCs w:val="32"/>
              </w:rPr>
              <w:t>Topic:</w:t>
            </w:r>
            <w:r w:rsidR="005651B4">
              <w:rPr>
                <w:b/>
                <w:sz w:val="32"/>
                <w:szCs w:val="32"/>
              </w:rPr>
              <w:t xml:space="preserve"> </w:t>
            </w:r>
            <w:r w:rsidR="002A2818">
              <w:rPr>
                <w:b/>
                <w:sz w:val="32"/>
                <w:szCs w:val="32"/>
              </w:rPr>
              <w:t>Movement Forms  &amp; Concepts</w:t>
            </w:r>
          </w:p>
        </w:tc>
      </w:tr>
      <w:tr w:rsidR="00B550C1" w14:paraId="58481D3F" w14:textId="77777777" w:rsidTr="002A2818">
        <w:trPr>
          <w:trHeight w:val="827"/>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37C694D2" w14:textId="601210E0" w:rsidR="00B550C1" w:rsidRPr="00E511E0" w:rsidRDefault="002A2818" w:rsidP="003F79EA">
            <w:pPr>
              <w:rPr>
                <w:rFonts w:ascii="Times New Roman" w:hAnsi="Times New Roman"/>
                <w:sz w:val="20"/>
                <w:szCs w:val="20"/>
              </w:rPr>
            </w:pPr>
            <w:r w:rsidRPr="00E511E0">
              <w:rPr>
                <w:sz w:val="20"/>
                <w:szCs w:val="20"/>
              </w:rPr>
              <w:t>The student will demonstrate competency in locomotor and non-locomotor skills, and apply movement concepts, principles, strategies, and tactics in a variety of physical activities.</w:t>
            </w:r>
          </w:p>
        </w:tc>
      </w:tr>
      <w:tr w:rsidR="00444447" w14:paraId="28C0DCF7" w14:textId="77777777" w:rsidTr="002A2818">
        <w:trPr>
          <w:trHeight w:val="2330"/>
        </w:trPr>
        <w:tc>
          <w:tcPr>
            <w:tcW w:w="6588" w:type="dxa"/>
          </w:tcPr>
          <w:p w14:paraId="2290BF5C" w14:textId="77777777" w:rsidR="00444447" w:rsidRPr="00444447" w:rsidRDefault="00444447" w:rsidP="001D6A0C">
            <w:pPr>
              <w:rPr>
                <w:b/>
                <w:i/>
              </w:rPr>
            </w:pPr>
            <w:r w:rsidRPr="00444447">
              <w:rPr>
                <w:b/>
                <w:i/>
              </w:rPr>
              <w:t>Essential Question(s):</w:t>
            </w:r>
          </w:p>
          <w:p w14:paraId="6A72EFB2" w14:textId="77777777" w:rsidR="002A2818" w:rsidRPr="00444447" w:rsidRDefault="002A2818" w:rsidP="002A2818">
            <w:pPr>
              <w:rPr>
                <w:sz w:val="20"/>
                <w:szCs w:val="20"/>
              </w:rPr>
            </w:pPr>
            <w:r w:rsidRPr="00444447">
              <w:rPr>
                <w:sz w:val="20"/>
                <w:szCs w:val="20"/>
              </w:rPr>
              <w:t xml:space="preserve">Why do we need a variety of ways to move? </w:t>
            </w:r>
          </w:p>
          <w:p w14:paraId="5662632B" w14:textId="77777777" w:rsidR="002A2818" w:rsidRPr="00444447" w:rsidRDefault="002A2818" w:rsidP="002A2818">
            <w:pPr>
              <w:rPr>
                <w:sz w:val="20"/>
                <w:szCs w:val="20"/>
              </w:rPr>
            </w:pPr>
            <w:r w:rsidRPr="00444447">
              <w:rPr>
                <w:sz w:val="20"/>
                <w:szCs w:val="20"/>
              </w:rPr>
              <w:t>What are some scenarios (Define) in which you need to use different movement skills?</w:t>
            </w:r>
          </w:p>
          <w:p w14:paraId="17834ADB" w14:textId="77777777" w:rsidR="002A2818" w:rsidRPr="00444447" w:rsidRDefault="002A2818" w:rsidP="002A2818">
            <w:pPr>
              <w:rPr>
                <w:sz w:val="20"/>
                <w:szCs w:val="20"/>
              </w:rPr>
            </w:pPr>
            <w:r w:rsidRPr="00444447">
              <w:rPr>
                <w:sz w:val="20"/>
                <w:szCs w:val="20"/>
              </w:rPr>
              <w:t>Describe a situation that you might use these skills in the real world.</w:t>
            </w:r>
          </w:p>
          <w:p w14:paraId="22DB6C0E" w14:textId="77777777" w:rsidR="002A2818" w:rsidRPr="00444447" w:rsidRDefault="002A2818" w:rsidP="002A2818">
            <w:pPr>
              <w:rPr>
                <w:sz w:val="20"/>
                <w:szCs w:val="20"/>
              </w:rPr>
            </w:pPr>
            <w:r w:rsidRPr="00444447">
              <w:rPr>
                <w:sz w:val="20"/>
                <w:szCs w:val="20"/>
              </w:rPr>
              <w:t>How would these skills improve performance?</w:t>
            </w:r>
          </w:p>
          <w:p w14:paraId="074F61E4" w14:textId="56CD2D47" w:rsidR="00444447" w:rsidRPr="00444447" w:rsidRDefault="002A2818" w:rsidP="002A2818">
            <w:pPr>
              <w:rPr>
                <w:b/>
                <w:i/>
              </w:rPr>
            </w:pPr>
            <w:r w:rsidRPr="00444447">
              <w:rPr>
                <w:sz w:val="20"/>
                <w:szCs w:val="20"/>
              </w:rPr>
              <w:t>How are different levels, speeds, pathways, relationships and direction used by athletes and performers?</w:t>
            </w:r>
          </w:p>
        </w:tc>
        <w:tc>
          <w:tcPr>
            <w:tcW w:w="6588" w:type="dxa"/>
          </w:tcPr>
          <w:p w14:paraId="13DC5D88" w14:textId="77777777" w:rsidR="00B71215" w:rsidRPr="00B71215" w:rsidRDefault="00B71215" w:rsidP="00B71215">
            <w:pPr>
              <w:rPr>
                <w:b/>
                <w:i/>
              </w:rPr>
            </w:pPr>
            <w:r w:rsidRPr="00B71215">
              <w:rPr>
                <w:b/>
                <w:i/>
              </w:rPr>
              <w:t xml:space="preserve">Tier III Vocabulary: </w:t>
            </w:r>
          </w:p>
          <w:p w14:paraId="0B90A880" w14:textId="77777777" w:rsidR="002A2818" w:rsidRPr="002A2818" w:rsidRDefault="002A2818" w:rsidP="002A2818">
            <w:pPr>
              <w:rPr>
                <w:sz w:val="18"/>
                <w:szCs w:val="18"/>
              </w:rPr>
            </w:pPr>
            <w:r w:rsidRPr="002A2818">
              <w:rPr>
                <w:sz w:val="18"/>
                <w:szCs w:val="18"/>
              </w:rPr>
              <w:t>Locomotor</w:t>
            </w:r>
          </w:p>
          <w:p w14:paraId="479CFEF5" w14:textId="77777777" w:rsidR="002A2818" w:rsidRPr="002A2818" w:rsidRDefault="002A2818" w:rsidP="002A2818">
            <w:pPr>
              <w:rPr>
                <w:sz w:val="18"/>
                <w:szCs w:val="18"/>
              </w:rPr>
            </w:pPr>
            <w:r w:rsidRPr="002A2818">
              <w:rPr>
                <w:sz w:val="18"/>
                <w:szCs w:val="18"/>
              </w:rPr>
              <w:t>Non-Locomotor</w:t>
            </w:r>
          </w:p>
          <w:p w14:paraId="6CEDC947" w14:textId="77777777" w:rsidR="002A2818" w:rsidRPr="002A2818" w:rsidRDefault="002A2818" w:rsidP="002A2818">
            <w:pPr>
              <w:rPr>
                <w:sz w:val="18"/>
                <w:szCs w:val="18"/>
              </w:rPr>
            </w:pPr>
            <w:r w:rsidRPr="002A2818">
              <w:rPr>
                <w:sz w:val="18"/>
                <w:szCs w:val="18"/>
              </w:rPr>
              <w:t>Levels</w:t>
            </w:r>
          </w:p>
          <w:p w14:paraId="794FA58C" w14:textId="77777777" w:rsidR="002A2818" w:rsidRPr="002A2818" w:rsidRDefault="002A2818" w:rsidP="002A2818">
            <w:pPr>
              <w:rPr>
                <w:sz w:val="18"/>
                <w:szCs w:val="18"/>
              </w:rPr>
            </w:pPr>
            <w:r w:rsidRPr="002A2818">
              <w:rPr>
                <w:sz w:val="18"/>
                <w:szCs w:val="18"/>
              </w:rPr>
              <w:t>Pathways</w:t>
            </w:r>
          </w:p>
          <w:p w14:paraId="7F8ED654" w14:textId="77777777" w:rsidR="002A2818" w:rsidRPr="002A2818" w:rsidRDefault="002A2818" w:rsidP="002A2818">
            <w:pPr>
              <w:rPr>
                <w:sz w:val="18"/>
                <w:szCs w:val="18"/>
              </w:rPr>
            </w:pPr>
            <w:r w:rsidRPr="002A2818">
              <w:rPr>
                <w:sz w:val="18"/>
                <w:szCs w:val="18"/>
              </w:rPr>
              <w:t>Tempo</w:t>
            </w:r>
          </w:p>
          <w:p w14:paraId="25C15911" w14:textId="77777777" w:rsidR="002A2818" w:rsidRPr="002A2818" w:rsidRDefault="002A2818" w:rsidP="002A2818">
            <w:pPr>
              <w:rPr>
                <w:sz w:val="18"/>
                <w:szCs w:val="18"/>
              </w:rPr>
            </w:pPr>
            <w:r w:rsidRPr="002A2818">
              <w:rPr>
                <w:sz w:val="18"/>
                <w:szCs w:val="18"/>
              </w:rPr>
              <w:t>Directions</w:t>
            </w:r>
          </w:p>
          <w:p w14:paraId="0582A118" w14:textId="77777777" w:rsidR="002A2818" w:rsidRPr="002A2818" w:rsidRDefault="002A2818" w:rsidP="002A2818">
            <w:pPr>
              <w:rPr>
                <w:sz w:val="18"/>
                <w:szCs w:val="18"/>
              </w:rPr>
            </w:pPr>
            <w:r w:rsidRPr="002A2818">
              <w:rPr>
                <w:sz w:val="18"/>
                <w:szCs w:val="18"/>
              </w:rPr>
              <w:t>Relationships (positions)</w:t>
            </w:r>
          </w:p>
          <w:p w14:paraId="14E20F48" w14:textId="77777777" w:rsidR="002A2818" w:rsidRDefault="002A2818" w:rsidP="00B71215">
            <w:pPr>
              <w:rPr>
                <w:iCs/>
                <w:sz w:val="18"/>
                <w:szCs w:val="18"/>
              </w:rPr>
            </w:pPr>
          </w:p>
          <w:p w14:paraId="0B6B26EC" w14:textId="3004FD65" w:rsidR="00444447" w:rsidRPr="00444447" w:rsidRDefault="00B71215" w:rsidP="00B71215">
            <w:pPr>
              <w:rPr>
                <w:b/>
                <w:i/>
              </w:rPr>
            </w:pPr>
            <w:r w:rsidRPr="00B71215">
              <w:rPr>
                <w:iCs/>
                <w:sz w:val="18"/>
                <w:szCs w:val="18"/>
              </w:rPr>
              <w:t>*Tier II Vocabulary should be taught as referenced in the text.</w:t>
            </w:r>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**It is expected and understood that all physical education skills will be taught continuously throughout the school year in each unit of study. This spiraling of 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77777777" w:rsidR="00444447" w:rsidRPr="005A44A8" w:rsidRDefault="00444447">
            <w:pPr>
              <w:rPr>
                <w:b/>
                <w:sz w:val="18"/>
                <w:szCs w:val="18"/>
                <w:u w:val="single"/>
              </w:rPr>
            </w:pPr>
            <w:r w:rsidRPr="005A44A8">
              <w:rPr>
                <w:b/>
                <w:sz w:val="18"/>
                <w:szCs w:val="18"/>
                <w:u w:val="single"/>
              </w:rPr>
              <w:t>State of Tennessee (K-2)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7408E0F8" w14:textId="77777777" w:rsidR="002A2818" w:rsidRPr="002A2818" w:rsidRDefault="002A2818" w:rsidP="002A2818">
            <w:pPr>
              <w:rPr>
                <w:sz w:val="18"/>
                <w:szCs w:val="18"/>
              </w:rPr>
            </w:pPr>
            <w:r w:rsidRPr="002A2818">
              <w:rPr>
                <w:sz w:val="18"/>
                <w:szCs w:val="18"/>
              </w:rPr>
              <w:t>Movement Forms/Motor Skills and Movement Patterns recognize and demonstrate basic locomotor skills:</w:t>
            </w:r>
          </w:p>
          <w:p w14:paraId="13AB92C4" w14:textId="77777777" w:rsidR="002A2818" w:rsidRPr="002A2818" w:rsidRDefault="002A2818" w:rsidP="002A2818">
            <w:pPr>
              <w:rPr>
                <w:sz w:val="18"/>
                <w:szCs w:val="18"/>
              </w:rPr>
            </w:pPr>
          </w:p>
          <w:p w14:paraId="382A28AB" w14:textId="77777777" w:rsidR="002A2818" w:rsidRPr="002A2818" w:rsidRDefault="002A2818" w:rsidP="002A2818">
            <w:pPr>
              <w:rPr>
                <w:sz w:val="18"/>
                <w:szCs w:val="18"/>
              </w:rPr>
            </w:pPr>
            <w:r w:rsidRPr="002A2818">
              <w:rPr>
                <w:sz w:val="18"/>
                <w:szCs w:val="18"/>
              </w:rPr>
              <w:t>1.2.1   demonstrate skills of chasing, fleeing, and dodging to avoid or catch others</w:t>
            </w:r>
          </w:p>
          <w:p w14:paraId="4466FC31" w14:textId="77777777" w:rsidR="002A2818" w:rsidRPr="002A2818" w:rsidRDefault="002A2818" w:rsidP="002A2818">
            <w:pPr>
              <w:rPr>
                <w:sz w:val="18"/>
                <w:szCs w:val="18"/>
              </w:rPr>
            </w:pPr>
            <w:r w:rsidRPr="002A2818">
              <w:rPr>
                <w:sz w:val="18"/>
                <w:szCs w:val="18"/>
              </w:rPr>
              <w:t>1.2.2   perform correctly all locomotor skills using a variety of movement concepts (directions, levels, pathways, speed, force)</w:t>
            </w:r>
          </w:p>
          <w:p w14:paraId="3DE5B5FF" w14:textId="77777777" w:rsidR="002A2818" w:rsidRPr="002A2818" w:rsidRDefault="002A2818" w:rsidP="002A2818">
            <w:pPr>
              <w:rPr>
                <w:sz w:val="18"/>
                <w:szCs w:val="18"/>
              </w:rPr>
            </w:pPr>
            <w:r w:rsidRPr="002A2818">
              <w:rPr>
                <w:sz w:val="18"/>
                <w:szCs w:val="18"/>
              </w:rPr>
              <w:t>1.2.6   demonstrate the role of body movement in the expression of feelings and ideas</w:t>
            </w:r>
          </w:p>
          <w:p w14:paraId="3083DB71" w14:textId="77777777" w:rsidR="002A2818" w:rsidRPr="002A2818" w:rsidRDefault="002A2818" w:rsidP="002A2818">
            <w:pPr>
              <w:rPr>
                <w:sz w:val="18"/>
                <w:szCs w:val="18"/>
              </w:rPr>
            </w:pPr>
            <w:r w:rsidRPr="002A2818">
              <w:rPr>
                <w:sz w:val="18"/>
                <w:szCs w:val="18"/>
              </w:rPr>
              <w:t>1.2.17 perform a movement sequence using a variety of body parts which combine the skills of balancing, and weight transfer</w:t>
            </w:r>
          </w:p>
          <w:p w14:paraId="4D8655CB" w14:textId="77777777" w:rsidR="002A2818" w:rsidRPr="002A2818" w:rsidRDefault="002A2818" w:rsidP="002A2818">
            <w:pPr>
              <w:rPr>
                <w:sz w:val="18"/>
                <w:szCs w:val="18"/>
              </w:rPr>
            </w:pPr>
            <w:proofErr w:type="gramStart"/>
            <w:r w:rsidRPr="002A2818">
              <w:rPr>
                <w:sz w:val="18"/>
                <w:szCs w:val="18"/>
              </w:rPr>
              <w:t>1.3.2  use</w:t>
            </w:r>
            <w:proofErr w:type="gramEnd"/>
            <w:r w:rsidRPr="002A2818">
              <w:rPr>
                <w:sz w:val="18"/>
                <w:szCs w:val="18"/>
              </w:rPr>
              <w:t xml:space="preserve"> a combination of skills in a game context</w:t>
            </w:r>
          </w:p>
          <w:p w14:paraId="35961B1F" w14:textId="77777777" w:rsidR="002A2818" w:rsidRPr="002A2818" w:rsidRDefault="002A2818" w:rsidP="002A2818">
            <w:pPr>
              <w:rPr>
                <w:sz w:val="18"/>
                <w:szCs w:val="18"/>
              </w:rPr>
            </w:pPr>
            <w:r w:rsidRPr="002A2818">
              <w:rPr>
                <w:sz w:val="18"/>
                <w:szCs w:val="18"/>
              </w:rPr>
              <w:t>Movement Concepts and Principles</w:t>
            </w:r>
          </w:p>
          <w:p w14:paraId="5A9B4DF3" w14:textId="77777777" w:rsidR="002A2818" w:rsidRPr="002A2818" w:rsidRDefault="002A2818" w:rsidP="002A2818">
            <w:pPr>
              <w:rPr>
                <w:sz w:val="18"/>
                <w:szCs w:val="18"/>
              </w:rPr>
            </w:pPr>
            <w:proofErr w:type="gramStart"/>
            <w:r w:rsidRPr="002A2818">
              <w:rPr>
                <w:sz w:val="18"/>
                <w:szCs w:val="18"/>
              </w:rPr>
              <w:t>2.1.1  use</w:t>
            </w:r>
            <w:proofErr w:type="gramEnd"/>
            <w:r w:rsidRPr="002A2818">
              <w:rPr>
                <w:sz w:val="18"/>
                <w:szCs w:val="18"/>
              </w:rPr>
              <w:t xml:space="preserve"> concepts of body and space awareness in a variety of ways</w:t>
            </w:r>
          </w:p>
          <w:p w14:paraId="130A4D61" w14:textId="77777777" w:rsidR="002A2818" w:rsidRPr="002A2818" w:rsidRDefault="002A2818" w:rsidP="002A2818">
            <w:pPr>
              <w:rPr>
                <w:sz w:val="18"/>
                <w:szCs w:val="18"/>
              </w:rPr>
            </w:pPr>
            <w:proofErr w:type="gramStart"/>
            <w:r w:rsidRPr="002A2818">
              <w:rPr>
                <w:sz w:val="18"/>
                <w:szCs w:val="18"/>
              </w:rPr>
              <w:t>2.1.2  identify</w:t>
            </w:r>
            <w:proofErr w:type="gramEnd"/>
            <w:r w:rsidRPr="002A2818">
              <w:rPr>
                <w:sz w:val="18"/>
                <w:szCs w:val="18"/>
              </w:rPr>
              <w:t xml:space="preserve"> selected critical elements of locomotor and non-locomotor movement patterns</w:t>
            </w:r>
          </w:p>
          <w:p w14:paraId="0D473D83" w14:textId="77777777" w:rsidR="002A2818" w:rsidRPr="002A2818" w:rsidRDefault="002A2818" w:rsidP="002A2818">
            <w:pPr>
              <w:rPr>
                <w:sz w:val="18"/>
                <w:szCs w:val="18"/>
              </w:rPr>
            </w:pPr>
            <w:r w:rsidRPr="002A2818">
              <w:rPr>
                <w:sz w:val="18"/>
                <w:szCs w:val="18"/>
              </w:rPr>
              <w:t>2.2.4 use movement concepts for the purpose of expression</w:t>
            </w:r>
          </w:p>
          <w:p w14:paraId="010F71B5" w14:textId="77777777" w:rsidR="002A2818" w:rsidRPr="002A2818" w:rsidRDefault="002A2818" w:rsidP="002A2818">
            <w:pPr>
              <w:rPr>
                <w:sz w:val="18"/>
                <w:szCs w:val="18"/>
              </w:rPr>
            </w:pPr>
            <w:r w:rsidRPr="002A2818">
              <w:rPr>
                <w:sz w:val="18"/>
                <w:szCs w:val="18"/>
              </w:rPr>
              <w:t>Physical Activity</w:t>
            </w:r>
          </w:p>
          <w:p w14:paraId="4889D930" w14:textId="77777777" w:rsidR="002A2818" w:rsidRPr="002A2818" w:rsidRDefault="002A2818" w:rsidP="002A2818">
            <w:pPr>
              <w:rPr>
                <w:sz w:val="18"/>
                <w:szCs w:val="18"/>
              </w:rPr>
            </w:pPr>
            <w:r w:rsidRPr="002A2818">
              <w:rPr>
                <w:sz w:val="18"/>
                <w:szCs w:val="18"/>
              </w:rPr>
              <w:t>3.1.2 participate in a variety of locomotor, non-locomotor and manipulative activities</w:t>
            </w:r>
          </w:p>
          <w:p w14:paraId="6B5DD543" w14:textId="77777777" w:rsidR="002A2818" w:rsidRPr="002A2818" w:rsidRDefault="002A2818" w:rsidP="002A2818">
            <w:pPr>
              <w:rPr>
                <w:sz w:val="18"/>
                <w:szCs w:val="18"/>
              </w:rPr>
            </w:pPr>
            <w:r w:rsidRPr="002A2818">
              <w:rPr>
                <w:sz w:val="18"/>
                <w:szCs w:val="18"/>
              </w:rPr>
              <w:t>Fitness</w:t>
            </w:r>
          </w:p>
          <w:p w14:paraId="15FC77FD" w14:textId="4754ED29" w:rsidR="00444447" w:rsidRPr="002A2818" w:rsidRDefault="002A2818" w:rsidP="00013B2C">
            <w:pPr>
              <w:rPr>
                <w:sz w:val="18"/>
                <w:szCs w:val="18"/>
              </w:rPr>
            </w:pPr>
            <w:r w:rsidRPr="002A2818">
              <w:rPr>
                <w:sz w:val="18"/>
                <w:szCs w:val="18"/>
              </w:rPr>
              <w:t>4.1.1 sustain moderate to vigorous physical activity for short periods of time</w:t>
            </w: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**Content listed in the section is recommended in order to appropriately teach the identified standards. Teachers have the liberty to adjust and supplement the content 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17D180FA" w14:textId="77777777" w:rsidR="002A2818" w:rsidRDefault="002A2818" w:rsidP="002A2818">
            <w:pPr>
              <w:pStyle w:val="ListParagraph"/>
              <w:numPr>
                <w:ilvl w:val="0"/>
                <w:numId w:val="3"/>
              </w:numPr>
              <w:rPr>
                <w:sz w:val="16"/>
                <w:szCs w:val="16"/>
              </w:rPr>
            </w:pPr>
            <w:r>
              <w:rPr>
                <w:sz w:val="16"/>
                <w:szCs w:val="16"/>
              </w:rPr>
              <w:t xml:space="preserve">Space awareness and body awareness </w:t>
            </w:r>
          </w:p>
          <w:p w14:paraId="5B4DBD1A" w14:textId="77777777" w:rsidR="002A2818" w:rsidRPr="005F5C09" w:rsidRDefault="002A2818" w:rsidP="002A2818">
            <w:pPr>
              <w:pStyle w:val="ListParagraph"/>
              <w:numPr>
                <w:ilvl w:val="1"/>
                <w:numId w:val="3"/>
              </w:numPr>
              <w:rPr>
                <w:sz w:val="16"/>
                <w:szCs w:val="16"/>
              </w:rPr>
            </w:pPr>
            <w:r w:rsidRPr="005F5C09">
              <w:rPr>
                <w:rFonts w:cs="Times"/>
                <w:color w:val="000000"/>
                <w:sz w:val="16"/>
                <w:szCs w:val="22"/>
              </w:rPr>
              <w:t>Identify, maintain, and use space adequately.</w:t>
            </w:r>
          </w:p>
          <w:p w14:paraId="505C76D2" w14:textId="77777777" w:rsidR="002A2818" w:rsidRPr="005F5C09" w:rsidRDefault="002A2818" w:rsidP="002A2818">
            <w:pPr>
              <w:pStyle w:val="ListParagraph"/>
              <w:numPr>
                <w:ilvl w:val="2"/>
                <w:numId w:val="3"/>
              </w:numPr>
              <w:rPr>
                <w:sz w:val="16"/>
                <w:szCs w:val="16"/>
              </w:rPr>
            </w:pPr>
            <w:r w:rsidRPr="005F5C09">
              <w:rPr>
                <w:rFonts w:cs="Times"/>
                <w:color w:val="000000"/>
                <w:sz w:val="16"/>
                <w:szCs w:val="22"/>
              </w:rPr>
              <w:t>Demonstrate an understanding of orientation.</w:t>
            </w:r>
            <w:r>
              <w:rPr>
                <w:rFonts w:cs="Times"/>
                <w:color w:val="000000"/>
                <w:sz w:val="16"/>
                <w:szCs w:val="22"/>
              </w:rPr>
              <w:t xml:space="preserve"> </w:t>
            </w:r>
            <w:r w:rsidRPr="005F5C09">
              <w:rPr>
                <w:rFonts w:cs="Times"/>
                <w:color w:val="000000"/>
                <w:sz w:val="16"/>
                <w:szCs w:val="22"/>
              </w:rPr>
              <w:t>Demonstrate an</w:t>
            </w:r>
            <w:r>
              <w:rPr>
                <w:rFonts w:ascii="Times" w:hAnsi="Times" w:cs="Times"/>
                <w:color w:val="000000"/>
                <w:sz w:val="22"/>
                <w:szCs w:val="22"/>
              </w:rPr>
              <w:t xml:space="preserve"> </w:t>
            </w:r>
            <w:r w:rsidRPr="005F5C09">
              <w:rPr>
                <w:rFonts w:cs="Times"/>
                <w:color w:val="000000"/>
                <w:sz w:val="16"/>
                <w:szCs w:val="22"/>
              </w:rPr>
              <w:t>understanding of paths of motion.</w:t>
            </w:r>
          </w:p>
          <w:p w14:paraId="0647311B" w14:textId="77777777" w:rsidR="002A2818" w:rsidRPr="00BC2B50" w:rsidRDefault="002A2818" w:rsidP="002A2818">
            <w:pPr>
              <w:pStyle w:val="ListParagraph"/>
              <w:numPr>
                <w:ilvl w:val="2"/>
                <w:numId w:val="3"/>
              </w:numPr>
              <w:rPr>
                <w:sz w:val="16"/>
                <w:szCs w:val="16"/>
              </w:rPr>
            </w:pPr>
            <w:r w:rsidRPr="00BC2B50">
              <w:rPr>
                <w:rFonts w:cs="Times"/>
                <w:color w:val="000000"/>
                <w:sz w:val="16"/>
                <w:szCs w:val="22"/>
              </w:rPr>
              <w:t>Demonstrate respect for the personal space of others.</w:t>
            </w:r>
          </w:p>
          <w:p w14:paraId="743391FA" w14:textId="77777777" w:rsidR="002A2818" w:rsidRPr="00BC2B50" w:rsidRDefault="002A2818" w:rsidP="002A2818">
            <w:pPr>
              <w:pStyle w:val="ListParagraph"/>
              <w:numPr>
                <w:ilvl w:val="0"/>
                <w:numId w:val="3"/>
              </w:numPr>
              <w:rPr>
                <w:sz w:val="16"/>
                <w:szCs w:val="16"/>
              </w:rPr>
            </w:pPr>
            <w:r w:rsidRPr="00BC2B50">
              <w:rPr>
                <w:sz w:val="16"/>
                <w:szCs w:val="16"/>
              </w:rPr>
              <w:t>Locomotor Skills</w:t>
            </w:r>
          </w:p>
          <w:p w14:paraId="7974145C" w14:textId="77777777" w:rsidR="002A2818" w:rsidRPr="006D0CA6" w:rsidRDefault="002A2818" w:rsidP="002A2818">
            <w:pPr>
              <w:pStyle w:val="ListParagraph"/>
              <w:numPr>
                <w:ilvl w:val="1"/>
                <w:numId w:val="3"/>
              </w:numPr>
              <w:rPr>
                <w:sz w:val="16"/>
                <w:szCs w:val="16"/>
              </w:rPr>
            </w:pPr>
            <w:r>
              <w:rPr>
                <w:rFonts w:cs="Times New Roman"/>
                <w:bCs/>
                <w:color w:val="000000"/>
                <w:sz w:val="16"/>
                <w:szCs w:val="23"/>
              </w:rPr>
              <w:t>B</w:t>
            </w:r>
            <w:r w:rsidRPr="00724FD3">
              <w:rPr>
                <w:rFonts w:cs="Times New Roman"/>
                <w:bCs/>
                <w:color w:val="000000"/>
                <w:sz w:val="16"/>
                <w:szCs w:val="23"/>
              </w:rPr>
              <w:t>asic locomotor movements (e.g., running, skipping, hopping, sliding</w:t>
            </w:r>
            <w:r>
              <w:rPr>
                <w:rFonts w:cs="Times New Roman"/>
                <w:bCs/>
                <w:color w:val="000000"/>
                <w:sz w:val="16"/>
                <w:szCs w:val="23"/>
              </w:rPr>
              <w:t>)</w:t>
            </w:r>
          </w:p>
          <w:p w14:paraId="753E0707" w14:textId="77777777" w:rsidR="002A2818" w:rsidRPr="009845E7" w:rsidRDefault="002A2818" w:rsidP="002A2818">
            <w:pPr>
              <w:pStyle w:val="ListParagraph"/>
              <w:numPr>
                <w:ilvl w:val="2"/>
                <w:numId w:val="3"/>
              </w:numPr>
              <w:rPr>
                <w:sz w:val="16"/>
                <w:szCs w:val="16"/>
              </w:rPr>
            </w:pPr>
            <w:r w:rsidRPr="009845E7">
              <w:rPr>
                <w:rFonts w:cs="Times"/>
                <w:color w:val="000000"/>
                <w:sz w:val="16"/>
                <w:szCs w:val="22"/>
              </w:rPr>
              <w:lastRenderedPageBreak/>
              <w:t>Demonstrate the mechanics of various locomotor skills.</w:t>
            </w:r>
            <w:r w:rsidRPr="009845E7">
              <w:rPr>
                <w:rFonts w:cs="Times New Roman"/>
                <w:bCs/>
                <w:color w:val="000000"/>
                <w:sz w:val="16"/>
                <w:szCs w:val="23"/>
              </w:rPr>
              <w:t xml:space="preserve"> </w:t>
            </w:r>
          </w:p>
          <w:p w14:paraId="67A09040" w14:textId="77777777" w:rsidR="002A2818" w:rsidRPr="009845E7" w:rsidRDefault="002A2818" w:rsidP="002A2818">
            <w:pPr>
              <w:pStyle w:val="ListParagraph"/>
              <w:numPr>
                <w:ilvl w:val="2"/>
                <w:numId w:val="3"/>
              </w:numPr>
              <w:rPr>
                <w:sz w:val="16"/>
                <w:szCs w:val="16"/>
              </w:rPr>
            </w:pPr>
            <w:r w:rsidRPr="009845E7">
              <w:rPr>
                <w:rFonts w:cs="Times"/>
                <w:color w:val="000000"/>
                <w:sz w:val="16"/>
                <w:szCs w:val="22"/>
              </w:rPr>
              <w:t>Demonstrate an understanding of basic concepts of human locomotion.</w:t>
            </w:r>
            <w:r>
              <w:rPr>
                <w:rFonts w:cs="Times"/>
                <w:color w:val="000000"/>
                <w:sz w:val="16"/>
                <w:szCs w:val="22"/>
              </w:rPr>
              <w:t xml:space="preserve"> </w:t>
            </w:r>
            <w:r w:rsidRPr="009845E7">
              <w:rPr>
                <w:rFonts w:cs="Times"/>
                <w:color w:val="000000"/>
                <w:sz w:val="16"/>
                <w:szCs w:val="22"/>
              </w:rPr>
              <w:t>Identify the effects of movement on the body.</w:t>
            </w:r>
          </w:p>
          <w:p w14:paraId="15CAD912" w14:textId="77777777" w:rsidR="002A2818" w:rsidRPr="0072331A" w:rsidRDefault="002A2818" w:rsidP="002A2818">
            <w:pPr>
              <w:pStyle w:val="ListParagraph"/>
              <w:numPr>
                <w:ilvl w:val="2"/>
                <w:numId w:val="3"/>
              </w:numPr>
              <w:rPr>
                <w:sz w:val="16"/>
                <w:szCs w:val="16"/>
              </w:rPr>
            </w:pPr>
            <w:r w:rsidRPr="009845E7">
              <w:rPr>
                <w:rFonts w:cs="Times"/>
                <w:color w:val="000000"/>
                <w:sz w:val="16"/>
                <w:szCs w:val="22"/>
              </w:rPr>
              <w:t>Demonstrate the ability to cooperate and work with others.</w:t>
            </w:r>
          </w:p>
          <w:p w14:paraId="21F637A5" w14:textId="77777777" w:rsidR="002A2818" w:rsidRPr="009845E7" w:rsidRDefault="002A2818" w:rsidP="002A2818">
            <w:pPr>
              <w:pStyle w:val="ListParagraph"/>
              <w:numPr>
                <w:ilvl w:val="2"/>
                <w:numId w:val="3"/>
              </w:numPr>
              <w:rPr>
                <w:sz w:val="16"/>
                <w:szCs w:val="16"/>
              </w:rPr>
            </w:pPr>
            <w:r w:rsidRPr="009845E7">
              <w:rPr>
                <w:rFonts w:cs="Times"/>
                <w:color w:val="000000"/>
                <w:sz w:val="16"/>
                <w:szCs w:val="22"/>
              </w:rPr>
              <w:t>Demonstrate concern for the safety of self and others.</w:t>
            </w:r>
          </w:p>
          <w:p w14:paraId="7DC17FF1" w14:textId="77777777" w:rsidR="002A2818" w:rsidRDefault="002A2818" w:rsidP="002A2818">
            <w:pPr>
              <w:pStyle w:val="ListParagraph"/>
              <w:numPr>
                <w:ilvl w:val="0"/>
                <w:numId w:val="3"/>
              </w:numPr>
              <w:rPr>
                <w:sz w:val="16"/>
                <w:szCs w:val="16"/>
              </w:rPr>
            </w:pPr>
            <w:r>
              <w:rPr>
                <w:sz w:val="16"/>
                <w:szCs w:val="16"/>
              </w:rPr>
              <w:t>Non- Locomotor Skills</w:t>
            </w:r>
          </w:p>
          <w:p w14:paraId="035639F0" w14:textId="77777777" w:rsidR="002A2818" w:rsidRPr="00652CFC" w:rsidRDefault="002A2818" w:rsidP="002A2818">
            <w:pPr>
              <w:pStyle w:val="ListParagraph"/>
              <w:numPr>
                <w:ilvl w:val="1"/>
                <w:numId w:val="3"/>
              </w:numPr>
              <w:rPr>
                <w:sz w:val="16"/>
                <w:szCs w:val="16"/>
              </w:rPr>
            </w:pPr>
            <w:r>
              <w:rPr>
                <w:rFonts w:cs="Times New Roman"/>
                <w:bCs/>
                <w:color w:val="000000"/>
                <w:sz w:val="16"/>
                <w:szCs w:val="23"/>
              </w:rPr>
              <w:t>B</w:t>
            </w:r>
            <w:r w:rsidRPr="006D0CA6">
              <w:rPr>
                <w:rFonts w:cs="Times New Roman"/>
                <w:bCs/>
                <w:color w:val="000000"/>
                <w:sz w:val="16"/>
                <w:szCs w:val="23"/>
              </w:rPr>
              <w:t>asic non-locomotor skills (e.g., bending, twisting, stretching, turning, lifting)</w:t>
            </w:r>
            <w:r w:rsidRPr="006D0CA6">
              <w:rPr>
                <w:sz w:val="16"/>
                <w:szCs w:val="16"/>
              </w:rPr>
              <w:t xml:space="preserve">  </w:t>
            </w:r>
          </w:p>
          <w:p w14:paraId="1DF9698E" w14:textId="77777777" w:rsidR="002A2818" w:rsidRPr="006049D2" w:rsidRDefault="002A2818" w:rsidP="002A2818">
            <w:pPr>
              <w:pStyle w:val="ListParagraph"/>
              <w:numPr>
                <w:ilvl w:val="2"/>
                <w:numId w:val="3"/>
              </w:numPr>
              <w:rPr>
                <w:sz w:val="16"/>
                <w:szCs w:val="16"/>
              </w:rPr>
            </w:pPr>
            <w:r w:rsidRPr="006049D2">
              <w:rPr>
                <w:rFonts w:cs="Times"/>
                <w:color w:val="000000"/>
                <w:sz w:val="16"/>
                <w:szCs w:val="22"/>
              </w:rPr>
              <w:t>Demonstrate non-locomotor skills using a range of body joints and positions</w:t>
            </w:r>
          </w:p>
          <w:p w14:paraId="04533D5D" w14:textId="77777777" w:rsidR="002A2818" w:rsidRPr="006049D2" w:rsidRDefault="002A2818" w:rsidP="002A2818">
            <w:pPr>
              <w:pStyle w:val="ListParagraph"/>
              <w:numPr>
                <w:ilvl w:val="2"/>
                <w:numId w:val="3"/>
              </w:numPr>
              <w:rPr>
                <w:sz w:val="16"/>
                <w:szCs w:val="16"/>
              </w:rPr>
            </w:pPr>
            <w:r>
              <w:rPr>
                <w:rFonts w:cs="Times"/>
                <w:color w:val="000000"/>
                <w:sz w:val="16"/>
                <w:szCs w:val="22"/>
              </w:rPr>
              <w:t>Identify non-locomotor skills that contribute to improve health and active lifestyle</w:t>
            </w:r>
            <w:r w:rsidRPr="006049D2">
              <w:rPr>
                <w:rFonts w:cs="Times"/>
                <w:color w:val="000000"/>
                <w:sz w:val="16"/>
                <w:szCs w:val="22"/>
              </w:rPr>
              <w:t>.</w:t>
            </w:r>
          </w:p>
          <w:p w14:paraId="0865C4EC" w14:textId="77777777" w:rsidR="002A2818" w:rsidRPr="00D33670" w:rsidRDefault="002A2818" w:rsidP="002A2818">
            <w:pPr>
              <w:pStyle w:val="ListParagraph"/>
              <w:numPr>
                <w:ilvl w:val="2"/>
                <w:numId w:val="3"/>
              </w:numPr>
              <w:rPr>
                <w:sz w:val="16"/>
                <w:szCs w:val="16"/>
              </w:rPr>
            </w:pPr>
            <w:r w:rsidRPr="006049D2">
              <w:rPr>
                <w:rFonts w:cs="Times"/>
                <w:color w:val="000000"/>
                <w:sz w:val="16"/>
                <w:szCs w:val="22"/>
              </w:rPr>
              <w:t>Cooperate with partners in performing non-locomotor skill</w:t>
            </w:r>
            <w:r>
              <w:rPr>
                <w:rFonts w:cs="Times"/>
                <w:color w:val="000000"/>
                <w:sz w:val="16"/>
                <w:szCs w:val="22"/>
              </w:rPr>
              <w:t>s.</w:t>
            </w:r>
          </w:p>
          <w:p w14:paraId="76FE31C4" w14:textId="434044B0" w:rsidR="00D34874" w:rsidRPr="005A44A8" w:rsidRDefault="002A2818" w:rsidP="002A2818">
            <w:pPr>
              <w:pStyle w:val="ListParagraph"/>
              <w:numPr>
                <w:ilvl w:val="2"/>
                <w:numId w:val="3"/>
              </w:numPr>
              <w:rPr>
                <w:sz w:val="16"/>
                <w:szCs w:val="16"/>
              </w:rPr>
            </w:pPr>
            <w:r w:rsidRPr="009845E7">
              <w:rPr>
                <w:rFonts w:cs="Times"/>
                <w:color w:val="000000"/>
                <w:sz w:val="16"/>
                <w:szCs w:val="22"/>
              </w:rPr>
              <w:t>Demonstrate safety and concern for others.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D6A0C">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62BC43A8" w14:textId="77777777" w:rsidR="002A2818" w:rsidRPr="002A2818" w:rsidRDefault="002A2818" w:rsidP="002A2818">
            <w:pPr>
              <w:rPr>
                <w:rFonts w:cs="Times New Roman"/>
                <w:sz w:val="18"/>
                <w:szCs w:val="18"/>
              </w:rPr>
            </w:pPr>
            <w:r w:rsidRPr="002A2818">
              <w:rPr>
                <w:rFonts w:cs="Times New Roman"/>
                <w:sz w:val="18"/>
                <w:szCs w:val="18"/>
              </w:rPr>
              <w:t>CCSS.ELA-Literacy.CCRA.R.9</w:t>
            </w:r>
          </w:p>
          <w:p w14:paraId="6B7C7C70" w14:textId="77777777" w:rsidR="002A2818" w:rsidRPr="002A2818" w:rsidRDefault="002A2818" w:rsidP="002A2818">
            <w:pPr>
              <w:rPr>
                <w:rFonts w:cs="Times New Roman"/>
                <w:sz w:val="18"/>
                <w:szCs w:val="18"/>
              </w:rPr>
            </w:pPr>
            <w:r w:rsidRPr="002A2818">
              <w:rPr>
                <w:rFonts w:cs="Times New Roman"/>
                <w:sz w:val="18"/>
                <w:szCs w:val="18"/>
              </w:rPr>
              <w:t>Analyze how two or more texts address similar themes or topics in order to build knowledge or to compare the approaches the authors take.</w:t>
            </w: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31903A4C" w14:textId="77777777" w:rsidR="002A2818" w:rsidRPr="002A2818" w:rsidRDefault="002A2818" w:rsidP="002A2818">
            <w:pPr>
              <w:rPr>
                <w:rFonts w:cs="Times New Roman"/>
                <w:sz w:val="18"/>
                <w:szCs w:val="18"/>
              </w:rPr>
            </w:pPr>
            <w:r w:rsidRPr="002A2818">
              <w:rPr>
                <w:rFonts w:cs="Times New Roman"/>
                <w:sz w:val="18"/>
                <w:szCs w:val="18"/>
              </w:rPr>
              <w:t>CCSS.ELA-Literacy.CCRA.R.9</w:t>
            </w:r>
          </w:p>
          <w:p w14:paraId="051930E2" w14:textId="77777777" w:rsidR="002A2818" w:rsidRPr="002A2818" w:rsidRDefault="002A2818" w:rsidP="002A2818">
            <w:pPr>
              <w:rPr>
                <w:rFonts w:cs="Times New Roman"/>
                <w:sz w:val="18"/>
                <w:szCs w:val="18"/>
              </w:rPr>
            </w:pPr>
            <w:r w:rsidRPr="002A2818">
              <w:rPr>
                <w:rFonts w:cs="Times New Roman"/>
                <w:sz w:val="18"/>
                <w:szCs w:val="18"/>
              </w:rPr>
              <w:t>Analyze how two or more physical activities address similar themes or topics in order to build knowledge or to compare the approaches the coach, trainer or creator take.</w:t>
            </w:r>
          </w:p>
          <w:p w14:paraId="3274F537" w14:textId="77777777" w:rsidR="002A2818" w:rsidRPr="002A2818" w:rsidRDefault="002A2818" w:rsidP="002A2818">
            <w:pPr>
              <w:rPr>
                <w:rFonts w:cs="Times New Roman"/>
                <w:b/>
                <w:i/>
                <w:sz w:val="18"/>
                <w:szCs w:val="18"/>
              </w:rPr>
            </w:pPr>
            <w:r w:rsidRPr="002A2818">
              <w:rPr>
                <w:rFonts w:cs="Times New Roman"/>
                <w:b/>
                <w:i/>
                <w:sz w:val="18"/>
                <w:szCs w:val="18"/>
              </w:rPr>
              <w:t>Applications:</w:t>
            </w:r>
          </w:p>
          <w:p w14:paraId="4BF011C7" w14:textId="35EE662E" w:rsidR="002A2818" w:rsidRPr="002A2818" w:rsidRDefault="002A2818" w:rsidP="002A2818">
            <w:pPr>
              <w:rPr>
                <w:rFonts w:cs="Times New Roman"/>
                <w:sz w:val="18"/>
                <w:szCs w:val="18"/>
              </w:rPr>
            </w:pPr>
            <w:r w:rsidRPr="002A2818">
              <w:rPr>
                <w:rFonts w:cs="Times New Roman"/>
                <w:sz w:val="18"/>
                <w:szCs w:val="18"/>
              </w:rPr>
              <w:t xml:space="preserve">Students will compare </w:t>
            </w:r>
            <w:r>
              <w:rPr>
                <w:rFonts w:cs="Times New Roman"/>
                <w:sz w:val="18"/>
                <w:szCs w:val="18"/>
              </w:rPr>
              <w:t xml:space="preserve">and contrast movement patterns </w:t>
            </w:r>
            <w:r w:rsidRPr="002A2818">
              <w:rPr>
                <w:rFonts w:cs="Times New Roman"/>
                <w:sz w:val="18"/>
                <w:szCs w:val="18"/>
              </w:rPr>
              <w:t xml:space="preserve">and determine similar themes between locomotor movements.  Students will make connections between locomotor movements to better describe, perform, analyze and evaluate their own and others movements.  </w:t>
            </w:r>
          </w:p>
          <w:p w14:paraId="52760F76" w14:textId="77777777" w:rsidR="005A44A8" w:rsidRDefault="005A44A8" w:rsidP="00013B2C">
            <w:pPr>
              <w:rPr>
                <w:rFonts w:cs="Times New Roman"/>
                <w:sz w:val="18"/>
                <w:szCs w:val="18"/>
              </w:rPr>
            </w:pPr>
          </w:p>
          <w:p w14:paraId="423409CA" w14:textId="0A07B4D5" w:rsidR="005A44A8" w:rsidRPr="00370540" w:rsidRDefault="005A44A8" w:rsidP="00013B2C">
            <w:pPr>
              <w:rPr>
                <w:sz w:val="18"/>
                <w:szCs w:val="18"/>
              </w:rPr>
            </w:pP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4B57165F" w14:textId="77777777" w:rsidR="002A2818" w:rsidRPr="002A2818" w:rsidRDefault="002A2818" w:rsidP="002A2818">
            <w:pPr>
              <w:rPr>
                <w:rFonts w:cs="Times New Roman"/>
                <w:b/>
                <w:sz w:val="20"/>
                <w:szCs w:val="20"/>
                <w:u w:val="single"/>
              </w:rPr>
            </w:pPr>
            <w:r w:rsidRPr="002A2818">
              <w:rPr>
                <w:rFonts w:cs="Times New Roman"/>
                <w:b/>
                <w:sz w:val="20"/>
                <w:szCs w:val="20"/>
                <w:u w:val="single"/>
              </w:rPr>
              <w:t>1. Make sense of problems and persevere in solving them.</w:t>
            </w:r>
          </w:p>
          <w:p w14:paraId="6702188B" w14:textId="77777777" w:rsidR="002A2818" w:rsidRPr="002A2818" w:rsidRDefault="002A2818" w:rsidP="002A2818">
            <w:pPr>
              <w:rPr>
                <w:rFonts w:cs="Times New Roman"/>
                <w:sz w:val="18"/>
                <w:szCs w:val="18"/>
              </w:rPr>
            </w:pPr>
            <w:r w:rsidRPr="002A2818">
              <w:rPr>
                <w:rFonts w:ascii="Times New Roman" w:hAnsi="Times New Roman" w:cs="Times New Roman"/>
                <w:sz w:val="18"/>
                <w:szCs w:val="18"/>
              </w:rPr>
              <w:t>●</w:t>
            </w:r>
            <w:r w:rsidRPr="002A2818">
              <w:rPr>
                <w:rFonts w:cs="Times New Roman"/>
                <w:sz w:val="18"/>
                <w:szCs w:val="18"/>
              </w:rPr>
              <w:t xml:space="preserve"> Relate current situations to concepts or skills previously learned and connect mathematical ideas to one another.</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6AFDD175" w14:textId="77777777" w:rsidR="007D2A56" w:rsidRPr="007D2A56" w:rsidRDefault="007D2A56" w:rsidP="007D2A56">
            <w:pPr>
              <w:rPr>
                <w:rFonts w:cs="Times New Roman"/>
                <w:b/>
                <w:sz w:val="18"/>
                <w:szCs w:val="18"/>
                <w:u w:val="single"/>
              </w:rPr>
            </w:pPr>
            <w:r w:rsidRPr="007D2A56">
              <w:rPr>
                <w:rFonts w:cs="Times New Roman"/>
                <w:b/>
                <w:sz w:val="18"/>
                <w:szCs w:val="18"/>
                <w:u w:val="single"/>
              </w:rPr>
              <w:t>1. Make sense of problems and persevere in solving them.</w:t>
            </w:r>
          </w:p>
          <w:p w14:paraId="26596DFE" w14:textId="77777777" w:rsidR="007D2A56" w:rsidRPr="007D2A56" w:rsidRDefault="007D2A56" w:rsidP="007D2A56">
            <w:pPr>
              <w:rPr>
                <w:rFonts w:cs="Times New Roman"/>
                <w:sz w:val="18"/>
                <w:szCs w:val="18"/>
              </w:rPr>
            </w:pPr>
            <w:r w:rsidRPr="007D2A56">
              <w:rPr>
                <w:rFonts w:ascii="Times New Roman" w:hAnsi="Times New Roman" w:cs="Times New Roman"/>
                <w:sz w:val="18"/>
                <w:szCs w:val="18"/>
              </w:rPr>
              <w:t>●</w:t>
            </w:r>
            <w:r w:rsidRPr="007D2A56">
              <w:rPr>
                <w:rFonts w:cs="Times New Roman"/>
                <w:sz w:val="18"/>
                <w:szCs w:val="18"/>
              </w:rPr>
              <w:t xml:space="preserve"> Relate current situations to concepts or skills previously learned and connect mathematical ideas to one another through movement.</w:t>
            </w:r>
          </w:p>
          <w:p w14:paraId="4FDD5FBF" w14:textId="77777777" w:rsidR="007D2A56" w:rsidRPr="007D2A56" w:rsidRDefault="007D2A56" w:rsidP="007D2A56">
            <w:pPr>
              <w:rPr>
                <w:rFonts w:cs="Times New Roman"/>
                <w:sz w:val="18"/>
                <w:szCs w:val="18"/>
              </w:rPr>
            </w:pPr>
            <w:r w:rsidRPr="007D2A56">
              <w:rPr>
                <w:rFonts w:cs="Times New Roman"/>
                <w:b/>
                <w:sz w:val="18"/>
                <w:szCs w:val="18"/>
                <w:u w:val="single"/>
              </w:rPr>
              <w:t>Applications:</w:t>
            </w:r>
          </w:p>
          <w:p w14:paraId="01314ABE" w14:textId="42176D60" w:rsidR="001D6A0C" w:rsidRPr="007D2A56" w:rsidRDefault="007D2A56" w:rsidP="00013B2C">
            <w:pPr>
              <w:rPr>
                <w:rFonts w:cs="Times New Roman"/>
                <w:sz w:val="18"/>
                <w:szCs w:val="18"/>
              </w:rPr>
            </w:pPr>
            <w:r w:rsidRPr="007D2A56">
              <w:rPr>
                <w:rFonts w:cs="Times New Roman"/>
                <w:sz w:val="18"/>
                <w:szCs w:val="18"/>
              </w:rPr>
              <w:t xml:space="preserve">Students will use steps in locomotor movements to add or subtract.  Jumping and hoping could represent one just as skipping could represent two or four.  The teacher will provide a number for the students to complete a movement sequence that meets the exact number.  Students will combine locomotor movements to equal the number the teachers provides.  </w:t>
            </w:r>
            <w:r w:rsidR="00013B2C" w:rsidRPr="0048432F">
              <w:rPr>
                <w:rFonts w:cs="Times New Roman"/>
                <w:sz w:val="18"/>
                <w:szCs w:val="18"/>
              </w:rPr>
              <w:t xml:space="preserve"> </w:t>
            </w: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D6A0C" w14:paraId="29B79B34" w14:textId="77777777" w:rsidTr="0063453C">
        <w:tc>
          <w:tcPr>
            <w:tcW w:w="13176" w:type="dxa"/>
            <w:gridSpan w:val="2"/>
            <w:tcBorders>
              <w:bottom w:val="single" w:sz="4" w:space="0" w:color="auto"/>
            </w:tcBorders>
            <w:shd w:val="clear" w:color="auto" w:fill="auto"/>
          </w:tcPr>
          <w:p w14:paraId="0259EF99" w14:textId="77777777" w:rsidR="007D2A56" w:rsidRDefault="001D6A0C" w:rsidP="007D2A56">
            <w:pPr>
              <w:rPr>
                <w:b/>
                <w:i/>
              </w:rPr>
            </w:pPr>
            <w:r w:rsidRPr="001D6A0C">
              <w:rPr>
                <w:b/>
                <w:i/>
              </w:rPr>
              <w:t>Assessment/Evaluation:</w:t>
            </w:r>
            <w:bookmarkStart w:id="0" w:name="_GoBack"/>
            <w:bookmarkEnd w:id="0"/>
          </w:p>
          <w:p w14:paraId="63F014FF" w14:textId="4F4980DF" w:rsidR="007D2A56" w:rsidRPr="00887279" w:rsidRDefault="007D2A56" w:rsidP="007D2A56">
            <w:pPr>
              <w:rPr>
                <w:b/>
                <w:i/>
                <w:sz w:val="18"/>
                <w:szCs w:val="18"/>
              </w:rPr>
            </w:pPr>
            <w:r w:rsidRPr="00887279">
              <w:rPr>
                <w:sz w:val="18"/>
                <w:szCs w:val="18"/>
              </w:rPr>
              <w:t>Students will be assessed in a variety of ways.</w:t>
            </w:r>
          </w:p>
          <w:p w14:paraId="0C62700E" w14:textId="77777777" w:rsidR="007D2A56" w:rsidRPr="00887279" w:rsidRDefault="007D2A56" w:rsidP="007D2A56">
            <w:pPr>
              <w:numPr>
                <w:ilvl w:val="0"/>
                <w:numId w:val="8"/>
              </w:numPr>
              <w:rPr>
                <w:sz w:val="18"/>
                <w:szCs w:val="18"/>
              </w:rPr>
            </w:pPr>
            <w:r w:rsidRPr="00887279">
              <w:rPr>
                <w:sz w:val="18"/>
                <w:szCs w:val="18"/>
              </w:rPr>
              <w:t>Informal: Teacher will informally assess during class and will provide feedback as needed.</w:t>
            </w:r>
          </w:p>
          <w:p w14:paraId="37716E67" w14:textId="77777777" w:rsidR="007D2A56" w:rsidRPr="00887279" w:rsidRDefault="007D2A56" w:rsidP="007D2A56">
            <w:pPr>
              <w:numPr>
                <w:ilvl w:val="0"/>
                <w:numId w:val="8"/>
              </w:numPr>
              <w:rPr>
                <w:sz w:val="18"/>
                <w:szCs w:val="18"/>
              </w:rPr>
            </w:pPr>
            <w:r w:rsidRPr="00887279">
              <w:rPr>
                <w:sz w:val="18"/>
                <w:szCs w:val="18"/>
              </w:rPr>
              <w:t>Students will provide verbal feedback to each other throughout the lesson.</w:t>
            </w:r>
          </w:p>
          <w:p w14:paraId="15A52A6E" w14:textId="77777777" w:rsidR="007D2A56" w:rsidRPr="00887279" w:rsidRDefault="007D2A56" w:rsidP="007D2A56">
            <w:pPr>
              <w:numPr>
                <w:ilvl w:val="0"/>
                <w:numId w:val="8"/>
              </w:numPr>
              <w:rPr>
                <w:sz w:val="18"/>
                <w:szCs w:val="18"/>
              </w:rPr>
            </w:pPr>
            <w:r w:rsidRPr="00887279">
              <w:rPr>
                <w:sz w:val="18"/>
                <w:szCs w:val="18"/>
              </w:rPr>
              <w:t>Rubric: Upon completion of the unit, students will be assessed by a performance-based rubric. (</w:t>
            </w:r>
            <w:proofErr w:type="gramStart"/>
            <w:r w:rsidRPr="00887279">
              <w:rPr>
                <w:sz w:val="18"/>
                <w:szCs w:val="18"/>
              </w:rPr>
              <w:t>attached</w:t>
            </w:r>
            <w:proofErr w:type="gramEnd"/>
            <w:r w:rsidRPr="00887279">
              <w:rPr>
                <w:sz w:val="18"/>
                <w:szCs w:val="18"/>
              </w:rPr>
              <w:t>)</w:t>
            </w:r>
          </w:p>
          <w:p w14:paraId="4E583A0B" w14:textId="7C597C99" w:rsidR="001D6A0C" w:rsidRPr="005A44A8" w:rsidRDefault="007D2A56" w:rsidP="007D2A56">
            <w:pPr>
              <w:rPr>
                <w:rFonts w:cs="Times New Roman"/>
                <w:color w:val="000000"/>
                <w:sz w:val="18"/>
                <w:szCs w:val="18"/>
              </w:rPr>
            </w:pPr>
            <w:r w:rsidRPr="00887279">
              <w:rPr>
                <w:sz w:val="18"/>
                <w:szCs w:val="18"/>
              </w:rPr>
              <w:t>Written: At the conclusion of the lesson, students will complete a written assessment to provide evidence of their comprehension of material presented today. They will also complete a homework assignment.</w:t>
            </w:r>
          </w:p>
        </w:tc>
      </w:tr>
      <w:tr w:rsidR="0063453C" w14:paraId="3810EB14" w14:textId="77777777" w:rsidTr="0063453C">
        <w:tc>
          <w:tcPr>
            <w:tcW w:w="13176" w:type="dxa"/>
            <w:gridSpan w:val="2"/>
            <w:tcBorders>
              <w:bottom w:val="single" w:sz="4" w:space="0" w:color="auto"/>
            </w:tcBorders>
            <w:shd w:val="clear" w:color="auto" w:fill="B3B3B3"/>
          </w:tcPr>
          <w:p w14:paraId="29E7AE28" w14:textId="45A98B4C" w:rsidR="0063453C" w:rsidRPr="001D6A0C" w:rsidRDefault="0063453C" w:rsidP="0063453C">
            <w:pPr>
              <w:jc w:val="center"/>
              <w:rPr>
                <w:b/>
                <w:i/>
              </w:rPr>
            </w:pPr>
            <w:r w:rsidRPr="0063453C">
              <w:rPr>
                <w:b/>
                <w:i/>
              </w:rPr>
              <w:t>Vocabulary</w:t>
            </w:r>
          </w:p>
        </w:tc>
      </w:tr>
      <w:tr w:rsidR="0063453C" w14:paraId="12C3CD21" w14:textId="77777777" w:rsidTr="0063453C">
        <w:trPr>
          <w:trHeight w:val="195"/>
        </w:trPr>
        <w:tc>
          <w:tcPr>
            <w:tcW w:w="6588" w:type="dxa"/>
            <w:shd w:val="clear" w:color="auto" w:fill="auto"/>
          </w:tcPr>
          <w:p w14:paraId="0DA8D715" w14:textId="150C283F" w:rsidR="0063453C" w:rsidRPr="00415DFC" w:rsidRDefault="0063453C" w:rsidP="0063453C">
            <w:pPr>
              <w:jc w:val="center"/>
              <w:rPr>
                <w:b/>
                <w:i/>
                <w:sz w:val="20"/>
                <w:szCs w:val="20"/>
              </w:rPr>
            </w:pPr>
            <w:r w:rsidRPr="00415DFC">
              <w:rPr>
                <w:b/>
              </w:rPr>
              <w:t>Glossary</w:t>
            </w:r>
          </w:p>
        </w:tc>
        <w:tc>
          <w:tcPr>
            <w:tcW w:w="6588" w:type="dxa"/>
            <w:shd w:val="clear" w:color="auto" w:fill="auto"/>
          </w:tcPr>
          <w:p w14:paraId="614442CE" w14:textId="13BF3B64" w:rsidR="0063453C" w:rsidRPr="00415DFC" w:rsidRDefault="0063453C" w:rsidP="0063453C">
            <w:pPr>
              <w:jc w:val="center"/>
              <w:rPr>
                <w:b/>
                <w:i/>
                <w:sz w:val="20"/>
                <w:szCs w:val="20"/>
              </w:rPr>
            </w:pPr>
            <w:r w:rsidRPr="00415DFC">
              <w:rPr>
                <w:b/>
              </w:rPr>
              <w:t>Definition</w:t>
            </w:r>
          </w:p>
        </w:tc>
      </w:tr>
      <w:tr w:rsidR="007D2A56" w14:paraId="4E0CF49D" w14:textId="77777777" w:rsidTr="0063453C">
        <w:trPr>
          <w:trHeight w:val="194"/>
        </w:trPr>
        <w:tc>
          <w:tcPr>
            <w:tcW w:w="6588" w:type="dxa"/>
            <w:shd w:val="clear" w:color="auto" w:fill="auto"/>
          </w:tcPr>
          <w:p w14:paraId="3DA382CD" w14:textId="5A4C87DC" w:rsidR="007D2A56" w:rsidRPr="00887279" w:rsidRDefault="007D2A56" w:rsidP="001D6A0C">
            <w:pPr>
              <w:rPr>
                <w:b/>
                <w:i/>
                <w:sz w:val="18"/>
                <w:szCs w:val="18"/>
              </w:rPr>
            </w:pPr>
            <w:r w:rsidRPr="00887279">
              <w:rPr>
                <w:sz w:val="18"/>
                <w:szCs w:val="18"/>
              </w:rPr>
              <w:t>Locomotor</w:t>
            </w:r>
          </w:p>
        </w:tc>
        <w:tc>
          <w:tcPr>
            <w:tcW w:w="6588" w:type="dxa"/>
            <w:shd w:val="clear" w:color="auto" w:fill="auto"/>
          </w:tcPr>
          <w:p w14:paraId="11C502E6" w14:textId="6650F99D" w:rsidR="007D2A56" w:rsidRPr="00887279" w:rsidRDefault="007D2A56" w:rsidP="001D6A0C">
            <w:pPr>
              <w:rPr>
                <w:b/>
                <w:i/>
                <w:sz w:val="18"/>
                <w:szCs w:val="18"/>
              </w:rPr>
            </w:pPr>
            <w:r w:rsidRPr="00887279">
              <w:rPr>
                <w:sz w:val="18"/>
                <w:szCs w:val="18"/>
              </w:rPr>
              <w:t>Move body from place to place.</w:t>
            </w:r>
          </w:p>
        </w:tc>
      </w:tr>
      <w:tr w:rsidR="007D2A56" w14:paraId="4539516A" w14:textId="77777777" w:rsidTr="0063453C">
        <w:trPr>
          <w:trHeight w:val="194"/>
        </w:trPr>
        <w:tc>
          <w:tcPr>
            <w:tcW w:w="6588" w:type="dxa"/>
            <w:shd w:val="clear" w:color="auto" w:fill="auto"/>
          </w:tcPr>
          <w:p w14:paraId="4FFD5DCF" w14:textId="454F5E8B" w:rsidR="007D2A56" w:rsidRPr="00887279" w:rsidRDefault="007D2A56" w:rsidP="001D6A0C">
            <w:pPr>
              <w:rPr>
                <w:b/>
                <w:i/>
                <w:sz w:val="18"/>
                <w:szCs w:val="18"/>
              </w:rPr>
            </w:pPr>
            <w:r w:rsidRPr="00887279">
              <w:rPr>
                <w:sz w:val="18"/>
                <w:szCs w:val="18"/>
              </w:rPr>
              <w:t>Walk</w:t>
            </w:r>
          </w:p>
        </w:tc>
        <w:tc>
          <w:tcPr>
            <w:tcW w:w="6588" w:type="dxa"/>
            <w:shd w:val="clear" w:color="auto" w:fill="auto"/>
          </w:tcPr>
          <w:p w14:paraId="62111AAD" w14:textId="1AEF43C8" w:rsidR="007D2A56" w:rsidRPr="00887279" w:rsidRDefault="007D2A56" w:rsidP="001D6A0C">
            <w:pPr>
              <w:rPr>
                <w:b/>
                <w:i/>
                <w:sz w:val="18"/>
                <w:szCs w:val="18"/>
              </w:rPr>
            </w:pPr>
            <w:proofErr w:type="gramStart"/>
            <w:r w:rsidRPr="00887279">
              <w:rPr>
                <w:sz w:val="18"/>
                <w:szCs w:val="18"/>
              </w:rPr>
              <w:t>toes</w:t>
            </w:r>
            <w:proofErr w:type="gramEnd"/>
            <w:r w:rsidRPr="00887279">
              <w:rPr>
                <w:sz w:val="18"/>
                <w:szCs w:val="18"/>
              </w:rPr>
              <w:t xml:space="preserve"> point straight ahead, arms swing freely from the shoulders in opposition to the feet. Body is </w:t>
            </w:r>
            <w:proofErr w:type="gramStart"/>
            <w:r w:rsidRPr="00887279">
              <w:rPr>
                <w:sz w:val="18"/>
                <w:szCs w:val="18"/>
              </w:rPr>
              <w:t>erect,</w:t>
            </w:r>
            <w:proofErr w:type="gramEnd"/>
            <w:r w:rsidRPr="00887279">
              <w:rPr>
                <w:sz w:val="18"/>
                <w:szCs w:val="18"/>
              </w:rPr>
              <w:t xml:space="preserve"> eyes look ahead slightly below eye level. Marching is a rhythmic walk accompanied by lifted knees and swinging arms.</w:t>
            </w:r>
          </w:p>
        </w:tc>
      </w:tr>
      <w:tr w:rsidR="007D2A56" w14:paraId="50B07EFB" w14:textId="77777777" w:rsidTr="0063453C">
        <w:trPr>
          <w:trHeight w:val="194"/>
        </w:trPr>
        <w:tc>
          <w:tcPr>
            <w:tcW w:w="6588" w:type="dxa"/>
            <w:shd w:val="clear" w:color="auto" w:fill="auto"/>
          </w:tcPr>
          <w:p w14:paraId="371DE1EB" w14:textId="167E4040" w:rsidR="007D2A56" w:rsidRPr="00887279" w:rsidRDefault="007D2A56" w:rsidP="001D6A0C">
            <w:pPr>
              <w:rPr>
                <w:b/>
                <w:i/>
                <w:sz w:val="18"/>
                <w:szCs w:val="18"/>
              </w:rPr>
            </w:pPr>
            <w:r w:rsidRPr="00887279">
              <w:rPr>
                <w:sz w:val="18"/>
                <w:szCs w:val="18"/>
              </w:rPr>
              <w:t>Jump</w:t>
            </w:r>
          </w:p>
        </w:tc>
        <w:tc>
          <w:tcPr>
            <w:tcW w:w="6588" w:type="dxa"/>
            <w:shd w:val="clear" w:color="auto" w:fill="auto"/>
          </w:tcPr>
          <w:p w14:paraId="42F51EEF" w14:textId="6197BC7B" w:rsidR="007D2A56" w:rsidRPr="00887279" w:rsidRDefault="007D2A56" w:rsidP="001D6A0C">
            <w:pPr>
              <w:rPr>
                <w:b/>
                <w:i/>
                <w:sz w:val="18"/>
                <w:szCs w:val="18"/>
              </w:rPr>
            </w:pPr>
            <w:r w:rsidRPr="00887279">
              <w:rPr>
                <w:sz w:val="18"/>
                <w:szCs w:val="18"/>
              </w:rPr>
              <w:t>Jumping is taking off from two feet and landing on two feet. Swinging the arms helps with the upswing, and the movement of the body combined with the force of the feet helps lift the weight. Jumpers should land lightly on the balls of the feet with knees bent. Jumping may be done in place (up and down) or forward, backward or sideways.</w:t>
            </w:r>
          </w:p>
        </w:tc>
      </w:tr>
      <w:tr w:rsidR="007D2A56" w14:paraId="23300628" w14:textId="77777777" w:rsidTr="0063453C">
        <w:trPr>
          <w:trHeight w:val="194"/>
        </w:trPr>
        <w:tc>
          <w:tcPr>
            <w:tcW w:w="6588" w:type="dxa"/>
            <w:shd w:val="clear" w:color="auto" w:fill="auto"/>
          </w:tcPr>
          <w:p w14:paraId="5DE678DD" w14:textId="049564EC" w:rsidR="007D2A56" w:rsidRPr="00887279" w:rsidRDefault="007D2A56" w:rsidP="001D6A0C">
            <w:pPr>
              <w:rPr>
                <w:b/>
                <w:i/>
                <w:sz w:val="18"/>
                <w:szCs w:val="18"/>
              </w:rPr>
            </w:pPr>
            <w:r w:rsidRPr="00887279">
              <w:rPr>
                <w:sz w:val="18"/>
                <w:szCs w:val="18"/>
              </w:rPr>
              <w:t>Gallop</w:t>
            </w:r>
          </w:p>
        </w:tc>
        <w:tc>
          <w:tcPr>
            <w:tcW w:w="6588" w:type="dxa"/>
            <w:shd w:val="clear" w:color="auto" w:fill="auto"/>
          </w:tcPr>
          <w:p w14:paraId="1E0439F4" w14:textId="20EDFABC" w:rsidR="007D2A56" w:rsidRPr="00887279" w:rsidRDefault="007D2A56" w:rsidP="001D6A0C">
            <w:pPr>
              <w:rPr>
                <w:b/>
                <w:i/>
                <w:sz w:val="18"/>
                <w:szCs w:val="18"/>
              </w:rPr>
            </w:pPr>
            <w:r w:rsidRPr="00887279">
              <w:rPr>
                <w:sz w:val="18"/>
                <w:szCs w:val="18"/>
              </w:rPr>
              <w:t>Children face forward, lead with one foot, and bring the other foot up to it (step-together-step). The same foot always leads, so the movement should be practiced with children changing the lead foot.</w:t>
            </w:r>
          </w:p>
        </w:tc>
      </w:tr>
      <w:tr w:rsidR="007D2A56" w14:paraId="48A84467" w14:textId="77777777" w:rsidTr="0063453C">
        <w:trPr>
          <w:trHeight w:val="194"/>
        </w:trPr>
        <w:tc>
          <w:tcPr>
            <w:tcW w:w="6588" w:type="dxa"/>
            <w:shd w:val="clear" w:color="auto" w:fill="auto"/>
          </w:tcPr>
          <w:p w14:paraId="1F370DD1" w14:textId="210696E0" w:rsidR="007D2A56" w:rsidRPr="00887279" w:rsidRDefault="007D2A56" w:rsidP="001D6A0C">
            <w:pPr>
              <w:rPr>
                <w:b/>
                <w:i/>
                <w:sz w:val="18"/>
                <w:szCs w:val="18"/>
              </w:rPr>
            </w:pPr>
            <w:r w:rsidRPr="00887279">
              <w:rPr>
                <w:sz w:val="18"/>
                <w:szCs w:val="18"/>
              </w:rPr>
              <w:t>Hop</w:t>
            </w:r>
          </w:p>
        </w:tc>
        <w:tc>
          <w:tcPr>
            <w:tcW w:w="6588" w:type="dxa"/>
            <w:shd w:val="clear" w:color="auto" w:fill="auto"/>
          </w:tcPr>
          <w:p w14:paraId="0468EF12" w14:textId="0E1AB594" w:rsidR="007D2A56" w:rsidRPr="00887279" w:rsidRDefault="007D2A56" w:rsidP="001D6A0C">
            <w:pPr>
              <w:rPr>
                <w:b/>
                <w:i/>
                <w:sz w:val="18"/>
                <w:szCs w:val="18"/>
              </w:rPr>
            </w:pPr>
            <w:r w:rsidRPr="00887279">
              <w:rPr>
                <w:sz w:val="18"/>
                <w:szCs w:val="18"/>
              </w:rPr>
              <w:t>Hopping is done on 1 foot at a time. The angle of the body, the other foot, and the arms serve to balance the movement. Hopping may be performed in 1 place or while moving. Children having difficulty hopping should practice balancing on 1 foot.</w:t>
            </w:r>
          </w:p>
        </w:tc>
      </w:tr>
      <w:tr w:rsidR="007D2A56" w14:paraId="2BCC2466" w14:textId="77777777" w:rsidTr="0063453C">
        <w:trPr>
          <w:trHeight w:val="194"/>
        </w:trPr>
        <w:tc>
          <w:tcPr>
            <w:tcW w:w="6588" w:type="dxa"/>
            <w:shd w:val="clear" w:color="auto" w:fill="auto"/>
          </w:tcPr>
          <w:p w14:paraId="65D9A0D4" w14:textId="79427BE2" w:rsidR="007D2A56" w:rsidRPr="00887279" w:rsidRDefault="007D2A56" w:rsidP="001D6A0C">
            <w:pPr>
              <w:rPr>
                <w:b/>
                <w:i/>
                <w:sz w:val="18"/>
                <w:szCs w:val="18"/>
              </w:rPr>
            </w:pPr>
            <w:r w:rsidRPr="00887279">
              <w:rPr>
                <w:sz w:val="18"/>
                <w:szCs w:val="18"/>
              </w:rPr>
              <w:t>Side-slide</w:t>
            </w:r>
          </w:p>
        </w:tc>
        <w:tc>
          <w:tcPr>
            <w:tcW w:w="6588" w:type="dxa"/>
            <w:shd w:val="clear" w:color="auto" w:fill="auto"/>
          </w:tcPr>
          <w:p w14:paraId="7A550C77" w14:textId="7D710DF6" w:rsidR="007D2A56" w:rsidRPr="00887279" w:rsidRDefault="007D2A56" w:rsidP="001D6A0C">
            <w:pPr>
              <w:rPr>
                <w:b/>
                <w:i/>
                <w:sz w:val="18"/>
                <w:szCs w:val="18"/>
              </w:rPr>
            </w:pPr>
            <w:r w:rsidRPr="00887279">
              <w:rPr>
                <w:sz w:val="18"/>
                <w:szCs w:val="18"/>
              </w:rPr>
              <w:t>Similar to galloping, but the direction is sideways with a step-together-step movement. The same foot always leads, so the side slide must be practiced in both directions.</w:t>
            </w:r>
          </w:p>
        </w:tc>
      </w:tr>
      <w:tr w:rsidR="007D2A56" w14:paraId="129E36ED" w14:textId="77777777" w:rsidTr="0063453C">
        <w:trPr>
          <w:trHeight w:val="194"/>
        </w:trPr>
        <w:tc>
          <w:tcPr>
            <w:tcW w:w="6588" w:type="dxa"/>
            <w:shd w:val="clear" w:color="auto" w:fill="auto"/>
          </w:tcPr>
          <w:p w14:paraId="6A4B2AD4" w14:textId="09929A6A" w:rsidR="007D2A56" w:rsidRPr="00887279" w:rsidRDefault="007D2A56" w:rsidP="001D6A0C">
            <w:pPr>
              <w:rPr>
                <w:b/>
                <w:i/>
                <w:sz w:val="18"/>
                <w:szCs w:val="18"/>
              </w:rPr>
            </w:pPr>
            <w:r w:rsidRPr="00887279">
              <w:rPr>
                <w:sz w:val="18"/>
                <w:szCs w:val="18"/>
              </w:rPr>
              <w:t>Run</w:t>
            </w:r>
          </w:p>
        </w:tc>
        <w:tc>
          <w:tcPr>
            <w:tcW w:w="6588" w:type="dxa"/>
            <w:shd w:val="clear" w:color="auto" w:fill="auto"/>
          </w:tcPr>
          <w:p w14:paraId="519D1793" w14:textId="58C49D1D" w:rsidR="007D2A56" w:rsidRPr="00887279" w:rsidRDefault="007D2A56" w:rsidP="001D6A0C">
            <w:pPr>
              <w:rPr>
                <w:b/>
                <w:i/>
                <w:sz w:val="18"/>
                <w:szCs w:val="18"/>
              </w:rPr>
            </w:pPr>
            <w:r w:rsidRPr="00887279">
              <w:rPr>
                <w:sz w:val="18"/>
                <w:szCs w:val="18"/>
              </w:rPr>
              <w:t>In contrast to walking, running involves a brief time when both feet are off the ground. Running varies from a slow jog, to a trot, to a spring. The head should be up with the eyes looking in the direction of travel. Arms should not swing across the mid-line of the body.</w:t>
            </w:r>
          </w:p>
        </w:tc>
      </w:tr>
      <w:tr w:rsidR="007D2A56" w14:paraId="59464151" w14:textId="77777777" w:rsidTr="0063453C">
        <w:trPr>
          <w:trHeight w:val="194"/>
        </w:trPr>
        <w:tc>
          <w:tcPr>
            <w:tcW w:w="6588" w:type="dxa"/>
            <w:shd w:val="clear" w:color="auto" w:fill="auto"/>
          </w:tcPr>
          <w:p w14:paraId="582D3BC5" w14:textId="7D6A4863" w:rsidR="007D2A56" w:rsidRPr="00887279" w:rsidRDefault="007D2A56" w:rsidP="001D6A0C">
            <w:pPr>
              <w:rPr>
                <w:b/>
                <w:i/>
                <w:sz w:val="18"/>
                <w:szCs w:val="18"/>
              </w:rPr>
            </w:pPr>
            <w:r w:rsidRPr="00887279">
              <w:rPr>
                <w:sz w:val="18"/>
                <w:szCs w:val="18"/>
              </w:rPr>
              <w:t>Leap</w:t>
            </w:r>
          </w:p>
        </w:tc>
        <w:tc>
          <w:tcPr>
            <w:tcW w:w="6588" w:type="dxa"/>
            <w:shd w:val="clear" w:color="auto" w:fill="auto"/>
          </w:tcPr>
          <w:p w14:paraId="5AADD160" w14:textId="3A472F22" w:rsidR="007D2A56" w:rsidRPr="00887279" w:rsidRDefault="007D2A56" w:rsidP="001D6A0C">
            <w:pPr>
              <w:rPr>
                <w:b/>
                <w:i/>
                <w:sz w:val="18"/>
                <w:szCs w:val="18"/>
              </w:rPr>
            </w:pPr>
            <w:r w:rsidRPr="00887279">
              <w:rPr>
                <w:sz w:val="18"/>
                <w:szCs w:val="18"/>
              </w:rPr>
              <w:t>Leaping uses an elongated step that takes off on 1 foot but lands on the opposite. It is used to cover distance or to go over a low obstacle. Leaping should emphasize graceful flight through space.</w:t>
            </w:r>
          </w:p>
        </w:tc>
      </w:tr>
      <w:tr w:rsidR="007D2A56" w14:paraId="5EF36243" w14:textId="77777777" w:rsidTr="0063453C">
        <w:trPr>
          <w:trHeight w:val="194"/>
        </w:trPr>
        <w:tc>
          <w:tcPr>
            <w:tcW w:w="6588" w:type="dxa"/>
            <w:shd w:val="clear" w:color="auto" w:fill="auto"/>
          </w:tcPr>
          <w:p w14:paraId="5E825AAF" w14:textId="787598FE" w:rsidR="007D2A56" w:rsidRPr="00887279" w:rsidRDefault="007D2A56" w:rsidP="001D6A0C">
            <w:pPr>
              <w:rPr>
                <w:sz w:val="18"/>
                <w:szCs w:val="18"/>
              </w:rPr>
            </w:pPr>
            <w:r w:rsidRPr="00887279">
              <w:rPr>
                <w:sz w:val="18"/>
                <w:szCs w:val="18"/>
              </w:rPr>
              <w:t>Skip</w:t>
            </w:r>
          </w:p>
        </w:tc>
        <w:tc>
          <w:tcPr>
            <w:tcW w:w="6588" w:type="dxa"/>
            <w:shd w:val="clear" w:color="auto" w:fill="auto"/>
          </w:tcPr>
          <w:p w14:paraId="49DDD9A5" w14:textId="5ACCADC7" w:rsidR="007D2A56" w:rsidRPr="00887279" w:rsidRDefault="007D2A56" w:rsidP="001D6A0C">
            <w:pPr>
              <w:rPr>
                <w:sz w:val="18"/>
                <w:szCs w:val="18"/>
              </w:rPr>
            </w:pPr>
            <w:r w:rsidRPr="00887279">
              <w:rPr>
                <w:sz w:val="18"/>
                <w:szCs w:val="18"/>
              </w:rPr>
              <w:t>Skipping is a series of step-hops done with alternating feet. To teach skipping, have children take a step followed by a small hop on the same foot. Mature skipping is done on the balls of the feet with the arms swinging shoulder height in opposition to the feet.</w:t>
            </w:r>
          </w:p>
        </w:tc>
      </w:tr>
      <w:tr w:rsidR="007D2A56" w14:paraId="6AD6194C" w14:textId="77777777" w:rsidTr="0063453C">
        <w:trPr>
          <w:trHeight w:val="194"/>
        </w:trPr>
        <w:tc>
          <w:tcPr>
            <w:tcW w:w="6588" w:type="dxa"/>
            <w:shd w:val="clear" w:color="auto" w:fill="auto"/>
          </w:tcPr>
          <w:p w14:paraId="78B345DD" w14:textId="4B477B57" w:rsidR="007D2A56" w:rsidRPr="00887279" w:rsidRDefault="007D2A56" w:rsidP="001D6A0C">
            <w:pPr>
              <w:rPr>
                <w:sz w:val="18"/>
                <w:szCs w:val="18"/>
              </w:rPr>
            </w:pPr>
            <w:r w:rsidRPr="00887279">
              <w:rPr>
                <w:sz w:val="18"/>
                <w:szCs w:val="18"/>
              </w:rPr>
              <w:t>Non-Locomotor</w:t>
            </w:r>
          </w:p>
        </w:tc>
        <w:tc>
          <w:tcPr>
            <w:tcW w:w="6588" w:type="dxa"/>
            <w:shd w:val="clear" w:color="auto" w:fill="auto"/>
          </w:tcPr>
          <w:p w14:paraId="108C20E1" w14:textId="6F4306CF" w:rsidR="007D2A56" w:rsidRPr="00887279" w:rsidRDefault="007D2A56" w:rsidP="001D6A0C">
            <w:pPr>
              <w:rPr>
                <w:sz w:val="18"/>
                <w:szCs w:val="18"/>
              </w:rPr>
            </w:pPr>
            <w:r w:rsidRPr="00887279">
              <w:rPr>
                <w:sz w:val="18"/>
                <w:szCs w:val="18"/>
              </w:rPr>
              <w:t>Performing a skill without moving from place to place.</w:t>
            </w:r>
          </w:p>
        </w:tc>
      </w:tr>
      <w:tr w:rsidR="007D2A56" w14:paraId="3DD47DBD" w14:textId="77777777" w:rsidTr="0063453C">
        <w:trPr>
          <w:trHeight w:val="194"/>
        </w:trPr>
        <w:tc>
          <w:tcPr>
            <w:tcW w:w="6588" w:type="dxa"/>
            <w:shd w:val="clear" w:color="auto" w:fill="auto"/>
          </w:tcPr>
          <w:p w14:paraId="63841189" w14:textId="541985D6" w:rsidR="007D2A56" w:rsidRPr="00887279" w:rsidRDefault="007D2A56" w:rsidP="001D6A0C">
            <w:pPr>
              <w:rPr>
                <w:sz w:val="18"/>
                <w:szCs w:val="18"/>
              </w:rPr>
            </w:pPr>
            <w:r w:rsidRPr="00887279">
              <w:rPr>
                <w:sz w:val="18"/>
                <w:szCs w:val="18"/>
              </w:rPr>
              <w:t>Bending</w:t>
            </w:r>
          </w:p>
        </w:tc>
        <w:tc>
          <w:tcPr>
            <w:tcW w:w="6588" w:type="dxa"/>
            <w:shd w:val="clear" w:color="auto" w:fill="auto"/>
          </w:tcPr>
          <w:p w14:paraId="5CA194C0" w14:textId="40EFA206" w:rsidR="007D2A56" w:rsidRPr="00887279" w:rsidRDefault="007D2A56" w:rsidP="001D6A0C">
            <w:pPr>
              <w:rPr>
                <w:sz w:val="18"/>
                <w:szCs w:val="18"/>
              </w:rPr>
            </w:pPr>
            <w:r w:rsidRPr="00887279">
              <w:rPr>
                <w:sz w:val="18"/>
                <w:szCs w:val="18"/>
              </w:rPr>
              <w:t>To move from a straight position to a curved or angular one.</w:t>
            </w:r>
          </w:p>
        </w:tc>
      </w:tr>
      <w:tr w:rsidR="007D2A56" w14:paraId="4F2A4225" w14:textId="77777777" w:rsidTr="0063453C">
        <w:trPr>
          <w:trHeight w:val="194"/>
        </w:trPr>
        <w:tc>
          <w:tcPr>
            <w:tcW w:w="6588" w:type="dxa"/>
            <w:shd w:val="clear" w:color="auto" w:fill="auto"/>
          </w:tcPr>
          <w:p w14:paraId="219F7C51" w14:textId="3DA00B40" w:rsidR="007D2A56" w:rsidRPr="00887279" w:rsidRDefault="007D2A56" w:rsidP="001D6A0C">
            <w:pPr>
              <w:rPr>
                <w:sz w:val="18"/>
                <w:szCs w:val="18"/>
              </w:rPr>
            </w:pPr>
            <w:r w:rsidRPr="00887279">
              <w:rPr>
                <w:sz w:val="18"/>
                <w:szCs w:val="18"/>
              </w:rPr>
              <w:t>Stretching</w:t>
            </w:r>
          </w:p>
        </w:tc>
        <w:tc>
          <w:tcPr>
            <w:tcW w:w="6588" w:type="dxa"/>
            <w:shd w:val="clear" w:color="auto" w:fill="auto"/>
          </w:tcPr>
          <w:p w14:paraId="7E70F9C0" w14:textId="03835989" w:rsidR="007D2A56" w:rsidRPr="00887279" w:rsidRDefault="007D2A56" w:rsidP="001D6A0C">
            <w:pPr>
              <w:rPr>
                <w:sz w:val="18"/>
                <w:szCs w:val="18"/>
              </w:rPr>
            </w:pPr>
            <w:r w:rsidRPr="00887279">
              <w:rPr>
                <w:sz w:val="18"/>
                <w:szCs w:val="18"/>
              </w:rPr>
              <w:t>To extend yourself to full capacity.</w:t>
            </w:r>
          </w:p>
        </w:tc>
      </w:tr>
      <w:tr w:rsidR="007D2A56" w:rsidRPr="00415DFC" w14:paraId="16C6BDFF" w14:textId="77777777" w:rsidTr="007D2A56">
        <w:trPr>
          <w:trHeight w:val="194"/>
        </w:trPr>
        <w:tc>
          <w:tcPr>
            <w:tcW w:w="6588" w:type="dxa"/>
          </w:tcPr>
          <w:p w14:paraId="66937EEC" w14:textId="77777777" w:rsidR="007D2A56" w:rsidRPr="00887279" w:rsidRDefault="007D2A56" w:rsidP="004A4F84">
            <w:pPr>
              <w:rPr>
                <w:sz w:val="18"/>
                <w:szCs w:val="18"/>
              </w:rPr>
            </w:pPr>
            <w:r w:rsidRPr="00887279">
              <w:rPr>
                <w:sz w:val="18"/>
                <w:szCs w:val="18"/>
              </w:rPr>
              <w:t>Tempo</w:t>
            </w:r>
          </w:p>
        </w:tc>
        <w:tc>
          <w:tcPr>
            <w:tcW w:w="6588" w:type="dxa"/>
          </w:tcPr>
          <w:p w14:paraId="4379127A" w14:textId="77777777" w:rsidR="007D2A56" w:rsidRPr="00887279" w:rsidRDefault="007D2A56" w:rsidP="004A4F84">
            <w:pPr>
              <w:rPr>
                <w:sz w:val="18"/>
                <w:szCs w:val="18"/>
              </w:rPr>
            </w:pPr>
            <w:r w:rsidRPr="00887279">
              <w:rPr>
                <w:sz w:val="18"/>
                <w:szCs w:val="18"/>
              </w:rPr>
              <w:t>Controlling the rate of movement (tempo) is important for demonstrating body control and transferring movement into games and activities that demand variations in speed and/or intensity. A few examples of words which describe the rate of movement are quickly, medium-paced, and slowly. Children will interpret terminology individually. Encourage and accept safe variations.</w:t>
            </w:r>
          </w:p>
        </w:tc>
      </w:tr>
      <w:tr w:rsidR="007D2A56" w:rsidRPr="00415DFC" w14:paraId="614C30A8" w14:textId="77777777" w:rsidTr="007D2A56">
        <w:trPr>
          <w:trHeight w:val="194"/>
        </w:trPr>
        <w:tc>
          <w:tcPr>
            <w:tcW w:w="6588" w:type="dxa"/>
          </w:tcPr>
          <w:p w14:paraId="617393C9" w14:textId="77777777" w:rsidR="007D2A56" w:rsidRPr="00887279" w:rsidRDefault="007D2A56" w:rsidP="004A4F84">
            <w:pPr>
              <w:rPr>
                <w:sz w:val="18"/>
                <w:szCs w:val="18"/>
              </w:rPr>
            </w:pPr>
            <w:r w:rsidRPr="00887279">
              <w:rPr>
                <w:sz w:val="18"/>
                <w:szCs w:val="18"/>
              </w:rPr>
              <w:t>Directions</w:t>
            </w:r>
          </w:p>
        </w:tc>
        <w:tc>
          <w:tcPr>
            <w:tcW w:w="6588" w:type="dxa"/>
          </w:tcPr>
          <w:p w14:paraId="29F9700B" w14:textId="77777777" w:rsidR="007D2A56" w:rsidRPr="00887279" w:rsidRDefault="007D2A56" w:rsidP="004A4F84">
            <w:pPr>
              <w:rPr>
                <w:sz w:val="18"/>
                <w:szCs w:val="18"/>
              </w:rPr>
            </w:pPr>
            <w:r w:rsidRPr="00887279">
              <w:rPr>
                <w:sz w:val="18"/>
                <w:szCs w:val="18"/>
              </w:rPr>
              <w:t xml:space="preserve">When moving in general space, children need to develop the ability to avoid others and/or re-orient their bodies. Directions include: sideways. Right, left, forward, backward, up, and down. Young children may not know the difference between right and left, but saying the terms helps them build recognition. For those struggling with the R and L concept, place a sticker on their right hands. </w:t>
            </w:r>
          </w:p>
        </w:tc>
      </w:tr>
      <w:tr w:rsidR="007D2A56" w:rsidRPr="00415DFC" w14:paraId="5BB2CD02" w14:textId="77777777" w:rsidTr="007D2A56">
        <w:trPr>
          <w:trHeight w:val="194"/>
        </w:trPr>
        <w:tc>
          <w:tcPr>
            <w:tcW w:w="6588" w:type="dxa"/>
          </w:tcPr>
          <w:p w14:paraId="42F394FE" w14:textId="77777777" w:rsidR="007D2A56" w:rsidRPr="00887279" w:rsidRDefault="007D2A56" w:rsidP="004A4F84">
            <w:pPr>
              <w:rPr>
                <w:sz w:val="18"/>
                <w:szCs w:val="18"/>
              </w:rPr>
            </w:pPr>
            <w:r w:rsidRPr="00887279">
              <w:rPr>
                <w:sz w:val="18"/>
                <w:szCs w:val="18"/>
              </w:rPr>
              <w:t xml:space="preserve">Relationships </w:t>
            </w:r>
          </w:p>
        </w:tc>
        <w:tc>
          <w:tcPr>
            <w:tcW w:w="6588" w:type="dxa"/>
          </w:tcPr>
          <w:p w14:paraId="15A7A6B3" w14:textId="77777777" w:rsidR="007D2A56" w:rsidRPr="00887279" w:rsidRDefault="007D2A56" w:rsidP="004A4F84">
            <w:pPr>
              <w:rPr>
                <w:sz w:val="18"/>
                <w:szCs w:val="18"/>
              </w:rPr>
            </w:pPr>
            <w:r w:rsidRPr="00887279">
              <w:rPr>
                <w:sz w:val="18"/>
                <w:szCs w:val="18"/>
              </w:rPr>
              <w:t>Children move in relationship to others as well as to objects in general space. They may move over, under, on, off, in, around, or through objects such as spot markers, hoops, tunnels, and more. Moving in relationship to other children or the teacher includes mirroring and matching, leading and following, and moving with partners and in groups.</w:t>
            </w:r>
          </w:p>
        </w:tc>
      </w:tr>
    </w:tbl>
    <w:p w14:paraId="2FDA513E" w14:textId="3C6C3232" w:rsidR="00415DFC" w:rsidRDefault="00415DFC"/>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2A2818" w:rsidRDefault="002A2818" w:rsidP="004F3DA0">
      <w:r>
        <w:separator/>
      </w:r>
    </w:p>
  </w:endnote>
  <w:endnote w:type="continuationSeparator" w:id="0">
    <w:p w14:paraId="7BC58628" w14:textId="77777777" w:rsidR="002A2818" w:rsidRDefault="002A2818"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2A2818" w:rsidRDefault="002A2818" w:rsidP="004F3DA0">
      <w:r>
        <w:separator/>
      </w:r>
    </w:p>
  </w:footnote>
  <w:footnote w:type="continuationSeparator" w:id="0">
    <w:p w14:paraId="680632E6" w14:textId="77777777" w:rsidR="002A2818" w:rsidRDefault="002A2818"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2A2818" w:rsidRDefault="002A28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8"/>
  </w:num>
  <w:num w:numId="5">
    <w:abstractNumId w:val="1"/>
  </w:num>
  <w:num w:numId="6">
    <w:abstractNumId w:val="9"/>
  </w:num>
  <w:num w:numId="7">
    <w:abstractNumId w:val="2"/>
  </w:num>
  <w:num w:numId="8">
    <w:abstractNumId w:val="0"/>
  </w:num>
  <w:num w:numId="9">
    <w:abstractNumId w:val="4"/>
  </w:num>
  <w:num w:numId="10">
    <w:abstractNumId w:val="5"/>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3B2C"/>
    <w:rsid w:val="0009654F"/>
    <w:rsid w:val="000A1F1F"/>
    <w:rsid w:val="000A2229"/>
    <w:rsid w:val="000C3A2F"/>
    <w:rsid w:val="000C7903"/>
    <w:rsid w:val="001012F8"/>
    <w:rsid w:val="001137AA"/>
    <w:rsid w:val="00121BCB"/>
    <w:rsid w:val="001537B8"/>
    <w:rsid w:val="001A42FB"/>
    <w:rsid w:val="001D6A0C"/>
    <w:rsid w:val="002046BB"/>
    <w:rsid w:val="00225C1D"/>
    <w:rsid w:val="002272BF"/>
    <w:rsid w:val="002527EE"/>
    <w:rsid w:val="002761D8"/>
    <w:rsid w:val="002A028F"/>
    <w:rsid w:val="002A2818"/>
    <w:rsid w:val="002F345B"/>
    <w:rsid w:val="002F6620"/>
    <w:rsid w:val="002F6FC7"/>
    <w:rsid w:val="00300C06"/>
    <w:rsid w:val="0031288D"/>
    <w:rsid w:val="003342A1"/>
    <w:rsid w:val="0035660D"/>
    <w:rsid w:val="003635B2"/>
    <w:rsid w:val="00370540"/>
    <w:rsid w:val="003A1BF6"/>
    <w:rsid w:val="003B36B2"/>
    <w:rsid w:val="003D3A34"/>
    <w:rsid w:val="003E0931"/>
    <w:rsid w:val="003F79EA"/>
    <w:rsid w:val="003F7CBA"/>
    <w:rsid w:val="00415DFC"/>
    <w:rsid w:val="00444447"/>
    <w:rsid w:val="0048432F"/>
    <w:rsid w:val="00490F93"/>
    <w:rsid w:val="004C6CEB"/>
    <w:rsid w:val="004F0E17"/>
    <w:rsid w:val="004F3DA0"/>
    <w:rsid w:val="005110F0"/>
    <w:rsid w:val="00533627"/>
    <w:rsid w:val="00551028"/>
    <w:rsid w:val="005651B4"/>
    <w:rsid w:val="0057058C"/>
    <w:rsid w:val="00576AA0"/>
    <w:rsid w:val="00586BA2"/>
    <w:rsid w:val="00586FD5"/>
    <w:rsid w:val="005A44A8"/>
    <w:rsid w:val="005D21AC"/>
    <w:rsid w:val="005F5C09"/>
    <w:rsid w:val="00603C24"/>
    <w:rsid w:val="006049D2"/>
    <w:rsid w:val="0063453C"/>
    <w:rsid w:val="00652CFC"/>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5D12"/>
    <w:rsid w:val="00795546"/>
    <w:rsid w:val="007B29F4"/>
    <w:rsid w:val="007D2A56"/>
    <w:rsid w:val="007E64D2"/>
    <w:rsid w:val="007E7322"/>
    <w:rsid w:val="007F5A1F"/>
    <w:rsid w:val="00807DE5"/>
    <w:rsid w:val="00820D49"/>
    <w:rsid w:val="008476D9"/>
    <w:rsid w:val="00847F86"/>
    <w:rsid w:val="00873512"/>
    <w:rsid w:val="00887279"/>
    <w:rsid w:val="00894F52"/>
    <w:rsid w:val="008C673C"/>
    <w:rsid w:val="00903184"/>
    <w:rsid w:val="00972880"/>
    <w:rsid w:val="009845E7"/>
    <w:rsid w:val="009C26CE"/>
    <w:rsid w:val="009C6AE8"/>
    <w:rsid w:val="009D70CB"/>
    <w:rsid w:val="00A15A36"/>
    <w:rsid w:val="00AB5BF8"/>
    <w:rsid w:val="00AE09A4"/>
    <w:rsid w:val="00AF1186"/>
    <w:rsid w:val="00AF7903"/>
    <w:rsid w:val="00B113E3"/>
    <w:rsid w:val="00B32F1F"/>
    <w:rsid w:val="00B37C6E"/>
    <w:rsid w:val="00B50AFE"/>
    <w:rsid w:val="00B550C1"/>
    <w:rsid w:val="00B71215"/>
    <w:rsid w:val="00B934BE"/>
    <w:rsid w:val="00BC2B50"/>
    <w:rsid w:val="00BE225F"/>
    <w:rsid w:val="00BE5471"/>
    <w:rsid w:val="00BF283B"/>
    <w:rsid w:val="00C24859"/>
    <w:rsid w:val="00C42235"/>
    <w:rsid w:val="00C43EAF"/>
    <w:rsid w:val="00C83D08"/>
    <w:rsid w:val="00C9466C"/>
    <w:rsid w:val="00D22B65"/>
    <w:rsid w:val="00D33670"/>
    <w:rsid w:val="00D34874"/>
    <w:rsid w:val="00D51815"/>
    <w:rsid w:val="00D56088"/>
    <w:rsid w:val="00D65CD6"/>
    <w:rsid w:val="00D7105F"/>
    <w:rsid w:val="00DA11E1"/>
    <w:rsid w:val="00DC2F35"/>
    <w:rsid w:val="00E073E0"/>
    <w:rsid w:val="00E30A1C"/>
    <w:rsid w:val="00E511E0"/>
    <w:rsid w:val="00E55E14"/>
    <w:rsid w:val="00E76EF1"/>
    <w:rsid w:val="00EA131D"/>
    <w:rsid w:val="00EC0F23"/>
    <w:rsid w:val="00ED7505"/>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9350-7DAC-CE4D-B38E-8AF2EA3E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7758</Characters>
  <Application>Microsoft Macintosh Word</Application>
  <DocSecurity>0</DocSecurity>
  <Lines>64</Lines>
  <Paragraphs>18</Paragraphs>
  <ScaleCrop>false</ScaleCrop>
  <Company>SCS</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4</cp:revision>
  <cp:lastPrinted>2014-07-30T19:37:00Z</cp:lastPrinted>
  <dcterms:created xsi:type="dcterms:W3CDTF">2014-07-31T03:46:00Z</dcterms:created>
  <dcterms:modified xsi:type="dcterms:W3CDTF">2014-08-08T20:39:00Z</dcterms:modified>
</cp:coreProperties>
</file>