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4A7B" w14:textId="1F394AE5" w:rsidR="00BF741A" w:rsidRDefault="00BF741A" w:rsidP="002C015B">
      <w:pPr>
        <w:jc w:val="center"/>
        <w:rPr>
          <w:b/>
          <w:sz w:val="24"/>
          <w:szCs w:val="24"/>
        </w:rPr>
      </w:pPr>
      <w:r>
        <w:rPr>
          <w:b/>
          <w:noProof/>
          <w:sz w:val="24"/>
          <w:szCs w:val="24"/>
        </w:rPr>
        <w:drawing>
          <wp:anchor distT="0" distB="0" distL="114300" distR="114300" simplePos="0" relativeHeight="251659264" behindDoc="0" locked="0" layoutInCell="1" allowOverlap="1" wp14:anchorId="73FAF07B" wp14:editId="1D7CC066">
            <wp:simplePos x="0" y="0"/>
            <wp:positionH relativeFrom="margin">
              <wp:posOffset>2692400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5D75633D" w14:textId="376989FC" w:rsidR="00615574" w:rsidRDefault="00EE66DA" w:rsidP="002C015B">
      <w:pPr>
        <w:jc w:val="center"/>
        <w:rPr>
          <w:b/>
          <w:sz w:val="24"/>
          <w:szCs w:val="24"/>
        </w:rPr>
      </w:pPr>
      <w:r>
        <w:rPr>
          <w:b/>
          <w:sz w:val="24"/>
          <w:szCs w:val="24"/>
        </w:rPr>
        <w:tab/>
      </w:r>
    </w:p>
    <w:p w14:paraId="7B6CFAFD" w14:textId="77777777" w:rsidR="00615574" w:rsidRDefault="00615574" w:rsidP="002C015B">
      <w:pPr>
        <w:jc w:val="center"/>
        <w:rPr>
          <w:b/>
          <w:sz w:val="24"/>
          <w:szCs w:val="24"/>
        </w:rPr>
      </w:pPr>
    </w:p>
    <w:p w14:paraId="1EE5C854"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70430146"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594D490"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9"/>
        <w:gridCol w:w="345"/>
        <w:gridCol w:w="3181"/>
        <w:gridCol w:w="1375"/>
        <w:gridCol w:w="299"/>
        <w:gridCol w:w="1285"/>
        <w:gridCol w:w="734"/>
        <w:gridCol w:w="213"/>
        <w:gridCol w:w="1659"/>
      </w:tblGrid>
      <w:tr w:rsidR="00135579" w:rsidRPr="00135579" w14:paraId="47D1E43B" w14:textId="77777777" w:rsidTr="003A0A70">
        <w:tc>
          <w:tcPr>
            <w:tcW w:w="1694" w:type="dxa"/>
            <w:gridSpan w:val="2"/>
            <w:vAlign w:val="bottom"/>
          </w:tcPr>
          <w:p w14:paraId="49AB7526" w14:textId="77777777" w:rsidR="00875A87" w:rsidRPr="00135579" w:rsidRDefault="00875A87" w:rsidP="00C91B8C">
            <w:pPr>
              <w:rPr>
                <w:b/>
                <w:sz w:val="22"/>
                <w:szCs w:val="22"/>
              </w:rPr>
            </w:pPr>
            <w:r w:rsidRPr="00135579">
              <w:rPr>
                <w:b/>
                <w:sz w:val="22"/>
                <w:szCs w:val="22"/>
              </w:rPr>
              <w:t>Student Name:</w:t>
            </w:r>
          </w:p>
        </w:tc>
        <w:tc>
          <w:tcPr>
            <w:tcW w:w="3181" w:type="dxa"/>
            <w:tcBorders>
              <w:bottom w:val="single" w:sz="4" w:space="0" w:color="auto"/>
            </w:tcBorders>
            <w:vAlign w:val="bottom"/>
          </w:tcPr>
          <w:p w14:paraId="51BA0EAB" w14:textId="77777777" w:rsidR="00875A87" w:rsidRPr="00135579" w:rsidRDefault="00875A87" w:rsidP="00C91B8C">
            <w:pPr>
              <w:rPr>
                <w:sz w:val="22"/>
                <w:szCs w:val="22"/>
              </w:rPr>
            </w:pPr>
          </w:p>
        </w:tc>
        <w:tc>
          <w:tcPr>
            <w:tcW w:w="1375" w:type="dxa"/>
            <w:vAlign w:val="bottom"/>
          </w:tcPr>
          <w:p w14:paraId="69D1841F" w14:textId="77777777" w:rsidR="00875A87" w:rsidRPr="00135579" w:rsidRDefault="00875A87" w:rsidP="00C91B8C">
            <w:pPr>
              <w:rPr>
                <w:b/>
                <w:sz w:val="22"/>
                <w:szCs w:val="22"/>
              </w:rPr>
            </w:pPr>
            <w:r w:rsidRPr="00135579">
              <w:rPr>
                <w:b/>
                <w:sz w:val="22"/>
                <w:szCs w:val="22"/>
              </w:rPr>
              <w:t>DOB/ID #:</w:t>
            </w:r>
          </w:p>
        </w:tc>
        <w:tc>
          <w:tcPr>
            <w:tcW w:w="1584" w:type="dxa"/>
            <w:gridSpan w:val="2"/>
            <w:tcBorders>
              <w:bottom w:val="single" w:sz="4" w:space="0" w:color="auto"/>
            </w:tcBorders>
            <w:vAlign w:val="bottom"/>
          </w:tcPr>
          <w:p w14:paraId="25C67679" w14:textId="77777777" w:rsidR="00875A87" w:rsidRPr="00135579" w:rsidRDefault="00875A87" w:rsidP="00C91B8C">
            <w:pPr>
              <w:rPr>
                <w:sz w:val="22"/>
                <w:szCs w:val="22"/>
              </w:rPr>
            </w:pPr>
          </w:p>
        </w:tc>
        <w:tc>
          <w:tcPr>
            <w:tcW w:w="734" w:type="dxa"/>
            <w:vAlign w:val="bottom"/>
          </w:tcPr>
          <w:p w14:paraId="49BBD84C" w14:textId="77777777" w:rsidR="00875A87" w:rsidRPr="00135579" w:rsidRDefault="00875A87" w:rsidP="00C91B8C">
            <w:pPr>
              <w:rPr>
                <w:b/>
                <w:sz w:val="22"/>
                <w:szCs w:val="22"/>
              </w:rPr>
            </w:pPr>
            <w:r w:rsidRPr="00135579">
              <w:rPr>
                <w:b/>
                <w:sz w:val="22"/>
                <w:szCs w:val="22"/>
              </w:rPr>
              <w:t>Date:</w:t>
            </w:r>
          </w:p>
        </w:tc>
        <w:tc>
          <w:tcPr>
            <w:tcW w:w="1872" w:type="dxa"/>
            <w:gridSpan w:val="2"/>
            <w:tcBorders>
              <w:bottom w:val="single" w:sz="4" w:space="0" w:color="auto"/>
            </w:tcBorders>
            <w:vAlign w:val="bottom"/>
          </w:tcPr>
          <w:p w14:paraId="4665BB5E" w14:textId="77777777" w:rsidR="00875A87" w:rsidRPr="00135579" w:rsidRDefault="00875A87" w:rsidP="00C91B8C">
            <w:pPr>
              <w:rPr>
                <w:sz w:val="22"/>
                <w:szCs w:val="22"/>
              </w:rPr>
            </w:pPr>
          </w:p>
        </w:tc>
      </w:tr>
      <w:tr w:rsidR="003A0A70" w:rsidRPr="00135579" w14:paraId="13557CAE" w14:textId="77777777" w:rsidTr="003A0A70">
        <w:trPr>
          <w:gridAfter w:val="1"/>
          <w:wAfter w:w="1659" w:type="dxa"/>
        </w:trPr>
        <w:tc>
          <w:tcPr>
            <w:tcW w:w="1349" w:type="dxa"/>
            <w:vAlign w:val="bottom"/>
          </w:tcPr>
          <w:p w14:paraId="5A2D9887" w14:textId="77777777" w:rsidR="003A0A70" w:rsidRPr="00135579" w:rsidRDefault="003A0A70" w:rsidP="00C91B8C">
            <w:pPr>
              <w:rPr>
                <w:b/>
                <w:sz w:val="22"/>
                <w:szCs w:val="22"/>
              </w:rPr>
            </w:pPr>
            <w:r w:rsidRPr="00135579">
              <w:rPr>
                <w:b/>
                <w:sz w:val="22"/>
                <w:szCs w:val="22"/>
              </w:rPr>
              <w:t>School Site:</w:t>
            </w:r>
          </w:p>
        </w:tc>
        <w:tc>
          <w:tcPr>
            <w:tcW w:w="3526" w:type="dxa"/>
            <w:gridSpan w:val="2"/>
            <w:tcBorders>
              <w:bottom w:val="single" w:sz="4" w:space="0" w:color="auto"/>
            </w:tcBorders>
            <w:vAlign w:val="bottom"/>
          </w:tcPr>
          <w:p w14:paraId="22415EDE" w14:textId="77777777" w:rsidR="003A0A70" w:rsidRPr="00135579" w:rsidRDefault="003A0A70" w:rsidP="00C91B8C">
            <w:pPr>
              <w:rPr>
                <w:sz w:val="22"/>
                <w:szCs w:val="22"/>
              </w:rPr>
            </w:pPr>
          </w:p>
        </w:tc>
        <w:tc>
          <w:tcPr>
            <w:tcW w:w="1674" w:type="dxa"/>
            <w:gridSpan w:val="2"/>
            <w:vAlign w:val="bottom"/>
          </w:tcPr>
          <w:p w14:paraId="40E12CBC" w14:textId="77777777" w:rsidR="003A0A70" w:rsidRPr="00135579" w:rsidRDefault="003A0A70" w:rsidP="00C91B8C">
            <w:pPr>
              <w:rPr>
                <w:b/>
                <w:sz w:val="22"/>
                <w:szCs w:val="22"/>
              </w:rPr>
            </w:pPr>
            <w:r w:rsidRPr="00135579">
              <w:rPr>
                <w:b/>
                <w:sz w:val="22"/>
                <w:szCs w:val="22"/>
              </w:rPr>
              <w:t>School Phone:</w:t>
            </w:r>
          </w:p>
        </w:tc>
        <w:tc>
          <w:tcPr>
            <w:tcW w:w="2232" w:type="dxa"/>
            <w:gridSpan w:val="3"/>
            <w:tcBorders>
              <w:bottom w:val="single" w:sz="4" w:space="0" w:color="auto"/>
            </w:tcBorders>
            <w:vAlign w:val="bottom"/>
          </w:tcPr>
          <w:p w14:paraId="197E0A15" w14:textId="77777777" w:rsidR="003A0A70" w:rsidRPr="00135579" w:rsidRDefault="003A0A70" w:rsidP="00C91B8C">
            <w:pPr>
              <w:rPr>
                <w:sz w:val="22"/>
                <w:szCs w:val="22"/>
              </w:rPr>
            </w:pPr>
          </w:p>
        </w:tc>
      </w:tr>
    </w:tbl>
    <w:p w14:paraId="519CE9C4"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F894F62" w14:textId="77777777" w:rsidTr="001A3F5D">
        <w:tc>
          <w:tcPr>
            <w:tcW w:w="10440" w:type="dxa"/>
            <w:gridSpan w:val="13"/>
            <w:tcBorders>
              <w:bottom w:val="single" w:sz="4" w:space="0" w:color="auto"/>
            </w:tcBorders>
            <w:vAlign w:val="bottom"/>
          </w:tcPr>
          <w:p w14:paraId="0BC0D3C8"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47ADDDA9" w14:textId="77777777" w:rsidTr="001A3F5D">
        <w:tc>
          <w:tcPr>
            <w:tcW w:w="999" w:type="dxa"/>
            <w:tcBorders>
              <w:top w:val="single" w:sz="4" w:space="0" w:color="auto"/>
              <w:left w:val="single" w:sz="4" w:space="0" w:color="auto"/>
              <w:bottom w:val="single" w:sz="4" w:space="0" w:color="auto"/>
              <w:right w:val="nil"/>
            </w:tcBorders>
            <w:vAlign w:val="bottom"/>
          </w:tcPr>
          <w:p w14:paraId="51B7577D" w14:textId="77777777" w:rsidR="005C0D79" w:rsidRPr="00135579" w:rsidRDefault="005C0D79" w:rsidP="00C91B8C">
            <w:pPr>
              <w:rPr>
                <w:sz w:val="22"/>
                <w:szCs w:val="22"/>
              </w:rPr>
            </w:pPr>
            <w:r w:rsidRPr="00135579">
              <w:rPr>
                <w:sz w:val="22"/>
                <w:szCs w:val="22"/>
              </w:rPr>
              <w:t>Name:</w:t>
            </w:r>
            <w:r w:rsidR="003A0A70">
              <w:rPr>
                <w:sz w:val="22"/>
                <w:szCs w:val="22"/>
              </w:rPr>
              <w:t xml:space="preserve"> </w:t>
            </w:r>
          </w:p>
        </w:tc>
        <w:tc>
          <w:tcPr>
            <w:tcW w:w="5532" w:type="dxa"/>
            <w:gridSpan w:val="6"/>
            <w:tcBorders>
              <w:top w:val="single" w:sz="4" w:space="0" w:color="auto"/>
              <w:left w:val="nil"/>
              <w:bottom w:val="single" w:sz="4" w:space="0" w:color="auto"/>
            </w:tcBorders>
            <w:vAlign w:val="bottom"/>
          </w:tcPr>
          <w:p w14:paraId="01A43E0A"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14ECC121" w14:textId="77777777" w:rsidR="005C0D79" w:rsidRPr="00135579" w:rsidRDefault="005C0D79" w:rsidP="00C91B8C">
            <w:pPr>
              <w:rPr>
                <w:sz w:val="22"/>
                <w:szCs w:val="22"/>
              </w:rPr>
            </w:pPr>
            <w:r w:rsidRPr="00135579">
              <w:rPr>
                <w:sz w:val="22"/>
                <w:szCs w:val="22"/>
              </w:rPr>
              <w:t xml:space="preserve">Phone: </w:t>
            </w:r>
          </w:p>
        </w:tc>
        <w:tc>
          <w:tcPr>
            <w:tcW w:w="3081" w:type="dxa"/>
            <w:gridSpan w:val="4"/>
            <w:tcBorders>
              <w:top w:val="single" w:sz="4" w:space="0" w:color="auto"/>
              <w:left w:val="nil"/>
              <w:bottom w:val="single" w:sz="4" w:space="0" w:color="auto"/>
              <w:right w:val="single" w:sz="4" w:space="0" w:color="auto"/>
            </w:tcBorders>
            <w:vAlign w:val="bottom"/>
          </w:tcPr>
          <w:p w14:paraId="59B9CB01" w14:textId="77777777" w:rsidR="005C0D79" w:rsidRPr="00135579" w:rsidRDefault="005C0D79" w:rsidP="00C91B8C">
            <w:pPr>
              <w:rPr>
                <w:sz w:val="22"/>
                <w:szCs w:val="22"/>
              </w:rPr>
            </w:pPr>
          </w:p>
        </w:tc>
      </w:tr>
      <w:tr w:rsidR="005C0D79" w:rsidRPr="00135579" w14:paraId="2A02C553" w14:textId="77777777" w:rsidTr="001A3F5D">
        <w:tc>
          <w:tcPr>
            <w:tcW w:w="10440" w:type="dxa"/>
            <w:gridSpan w:val="13"/>
            <w:tcBorders>
              <w:top w:val="single" w:sz="4" w:space="0" w:color="auto"/>
              <w:bottom w:val="single" w:sz="4" w:space="0" w:color="auto"/>
            </w:tcBorders>
            <w:vAlign w:val="bottom"/>
          </w:tcPr>
          <w:p w14:paraId="741D7AF4"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73193576" w14:textId="77777777" w:rsidTr="001A3F5D">
        <w:tc>
          <w:tcPr>
            <w:tcW w:w="2942" w:type="dxa"/>
            <w:gridSpan w:val="2"/>
            <w:tcBorders>
              <w:top w:val="single" w:sz="4" w:space="0" w:color="auto"/>
              <w:left w:val="single" w:sz="4" w:space="0" w:color="auto"/>
              <w:bottom w:val="single" w:sz="4" w:space="0" w:color="auto"/>
              <w:right w:val="single" w:sz="4" w:space="0" w:color="auto"/>
            </w:tcBorders>
            <w:vAlign w:val="bottom"/>
          </w:tcPr>
          <w:p w14:paraId="4758BD2B" w14:textId="77777777" w:rsidR="00FE76C1" w:rsidRPr="005C0D79" w:rsidRDefault="00FE76C1" w:rsidP="00366D7F">
            <w:pPr>
              <w:rPr>
                <w:b/>
              </w:rPr>
            </w:pPr>
            <w:r w:rsidRPr="005C0D79">
              <w:rPr>
                <w:b/>
              </w:rPr>
              <w:t>Name</w:t>
            </w: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5E076B" w14:textId="77777777" w:rsidR="00FE76C1" w:rsidRPr="005C0D79" w:rsidRDefault="00FE76C1" w:rsidP="00A87746">
            <w:pPr>
              <w:rPr>
                <w:b/>
              </w:rPr>
            </w:pPr>
            <w:r w:rsidRPr="005C0D79">
              <w:rPr>
                <w:b/>
              </w:rPr>
              <w:t>Relationship</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4F63D1" w14:textId="77777777" w:rsidR="00FE76C1" w:rsidRPr="005C0D79" w:rsidRDefault="00FE76C1" w:rsidP="00366D7F">
            <w:pPr>
              <w:rPr>
                <w:b/>
              </w:rPr>
            </w:pPr>
            <w:r w:rsidRPr="005C0D79">
              <w:rPr>
                <w:b/>
              </w:rPr>
              <w:t>Phone</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6CB541DC" w14:textId="77777777" w:rsidR="00FE76C1" w:rsidRPr="005C0D79" w:rsidRDefault="00FE76C1" w:rsidP="00A87746">
            <w:pPr>
              <w:rPr>
                <w:b/>
              </w:rPr>
            </w:pPr>
            <w:r w:rsidRPr="005C0D79">
              <w:rPr>
                <w:b/>
              </w:rPr>
              <w:t>Phone</w:t>
            </w:r>
          </w:p>
        </w:tc>
        <w:tc>
          <w:tcPr>
            <w:tcW w:w="1708" w:type="dxa"/>
            <w:gridSpan w:val="2"/>
            <w:tcBorders>
              <w:top w:val="single" w:sz="4" w:space="0" w:color="auto"/>
              <w:left w:val="single" w:sz="4" w:space="0" w:color="auto"/>
              <w:bottom w:val="single" w:sz="4" w:space="0" w:color="auto"/>
              <w:right w:val="single" w:sz="4" w:space="0" w:color="auto"/>
            </w:tcBorders>
            <w:vAlign w:val="bottom"/>
          </w:tcPr>
          <w:p w14:paraId="00AC7535" w14:textId="77777777" w:rsidR="00FE76C1" w:rsidRPr="005C0D79" w:rsidRDefault="00FE76C1" w:rsidP="00A87746">
            <w:pPr>
              <w:rPr>
                <w:b/>
              </w:rPr>
            </w:pPr>
            <w:r w:rsidRPr="005C0D79">
              <w:rPr>
                <w:b/>
              </w:rPr>
              <w:t>Phone</w:t>
            </w:r>
          </w:p>
        </w:tc>
      </w:tr>
      <w:tr w:rsidR="00FE76C1" w:rsidRPr="00135579" w14:paraId="69DDD6C4" w14:textId="77777777" w:rsidTr="001A3F5D">
        <w:tc>
          <w:tcPr>
            <w:tcW w:w="2942" w:type="dxa"/>
            <w:gridSpan w:val="2"/>
            <w:tcBorders>
              <w:top w:val="single" w:sz="4" w:space="0" w:color="auto"/>
              <w:left w:val="single" w:sz="4" w:space="0" w:color="auto"/>
              <w:bottom w:val="single" w:sz="4" w:space="0" w:color="auto"/>
              <w:right w:val="single" w:sz="4" w:space="0" w:color="auto"/>
            </w:tcBorders>
            <w:vAlign w:val="bottom"/>
          </w:tcPr>
          <w:p w14:paraId="2924ED73" w14:textId="77777777" w:rsidR="00FE76C1" w:rsidRPr="00135579" w:rsidRDefault="00FE76C1" w:rsidP="00BE29CD">
            <w:r w:rsidRPr="00135579">
              <w:t xml:space="preserve">1. </w:t>
            </w: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B62448" w14:textId="77777777" w:rsidR="00FE76C1" w:rsidRPr="00135579" w:rsidRDefault="00FE76C1" w:rsidP="00A87746"/>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9A86EB" w14:textId="77777777" w:rsidR="00FE76C1" w:rsidRPr="00135579" w:rsidRDefault="00FE76C1" w:rsidP="00366D7F"/>
        </w:tc>
        <w:tc>
          <w:tcPr>
            <w:tcW w:w="1705" w:type="dxa"/>
            <w:gridSpan w:val="3"/>
            <w:tcBorders>
              <w:top w:val="single" w:sz="4" w:space="0" w:color="auto"/>
              <w:left w:val="single" w:sz="4" w:space="0" w:color="auto"/>
              <w:bottom w:val="single" w:sz="4" w:space="0" w:color="auto"/>
              <w:right w:val="single" w:sz="4" w:space="0" w:color="auto"/>
            </w:tcBorders>
            <w:vAlign w:val="bottom"/>
          </w:tcPr>
          <w:p w14:paraId="1936B805" w14:textId="77777777" w:rsidR="00FE76C1" w:rsidRPr="00135579" w:rsidRDefault="00FE76C1" w:rsidP="00366D7F"/>
        </w:tc>
        <w:tc>
          <w:tcPr>
            <w:tcW w:w="1708" w:type="dxa"/>
            <w:gridSpan w:val="2"/>
            <w:tcBorders>
              <w:top w:val="single" w:sz="4" w:space="0" w:color="auto"/>
              <w:left w:val="single" w:sz="4" w:space="0" w:color="auto"/>
              <w:bottom w:val="single" w:sz="4" w:space="0" w:color="auto"/>
              <w:right w:val="single" w:sz="4" w:space="0" w:color="auto"/>
            </w:tcBorders>
            <w:vAlign w:val="bottom"/>
          </w:tcPr>
          <w:p w14:paraId="633E58B4" w14:textId="77777777" w:rsidR="00FE76C1" w:rsidRPr="00135579" w:rsidRDefault="00FE76C1" w:rsidP="00366D7F"/>
        </w:tc>
      </w:tr>
      <w:tr w:rsidR="00FE76C1" w:rsidRPr="00135579" w14:paraId="5F1078BC" w14:textId="77777777" w:rsidTr="001A3F5D">
        <w:tc>
          <w:tcPr>
            <w:tcW w:w="2942" w:type="dxa"/>
            <w:gridSpan w:val="2"/>
            <w:tcBorders>
              <w:top w:val="single" w:sz="4" w:space="0" w:color="auto"/>
              <w:left w:val="single" w:sz="4" w:space="0" w:color="auto"/>
              <w:bottom w:val="single" w:sz="4" w:space="0" w:color="auto"/>
              <w:right w:val="single" w:sz="4" w:space="0" w:color="auto"/>
            </w:tcBorders>
            <w:vAlign w:val="bottom"/>
          </w:tcPr>
          <w:p w14:paraId="7E851430" w14:textId="77777777" w:rsidR="00FE76C1" w:rsidRPr="00135579" w:rsidRDefault="00FE76C1" w:rsidP="00BE29CD">
            <w:r w:rsidRPr="00135579">
              <w:t xml:space="preserve">2. </w:t>
            </w: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64605C" w14:textId="77777777" w:rsidR="00FE76C1" w:rsidRPr="00135579" w:rsidRDefault="00FE76C1" w:rsidP="00A87746"/>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D18B0D" w14:textId="77777777" w:rsidR="00FE76C1" w:rsidRPr="00135579" w:rsidRDefault="00FE76C1" w:rsidP="00366D7F"/>
        </w:tc>
        <w:tc>
          <w:tcPr>
            <w:tcW w:w="1705" w:type="dxa"/>
            <w:gridSpan w:val="3"/>
            <w:tcBorders>
              <w:top w:val="single" w:sz="4" w:space="0" w:color="auto"/>
              <w:left w:val="single" w:sz="4" w:space="0" w:color="auto"/>
              <w:bottom w:val="single" w:sz="4" w:space="0" w:color="auto"/>
              <w:right w:val="single" w:sz="4" w:space="0" w:color="auto"/>
            </w:tcBorders>
            <w:vAlign w:val="bottom"/>
          </w:tcPr>
          <w:p w14:paraId="54D06590" w14:textId="77777777" w:rsidR="00FE76C1" w:rsidRPr="00135579" w:rsidRDefault="00FE76C1" w:rsidP="00366D7F"/>
        </w:tc>
        <w:tc>
          <w:tcPr>
            <w:tcW w:w="1708" w:type="dxa"/>
            <w:gridSpan w:val="2"/>
            <w:tcBorders>
              <w:top w:val="single" w:sz="4" w:space="0" w:color="auto"/>
              <w:left w:val="single" w:sz="4" w:space="0" w:color="auto"/>
              <w:bottom w:val="single" w:sz="4" w:space="0" w:color="auto"/>
              <w:right w:val="single" w:sz="4" w:space="0" w:color="auto"/>
            </w:tcBorders>
            <w:vAlign w:val="bottom"/>
          </w:tcPr>
          <w:p w14:paraId="59D51842" w14:textId="77777777" w:rsidR="00FE76C1" w:rsidRPr="00135579" w:rsidRDefault="00FE76C1" w:rsidP="00366D7F"/>
        </w:tc>
      </w:tr>
      <w:tr w:rsidR="00FE76C1" w:rsidRPr="00135579" w14:paraId="55EC5F6B" w14:textId="77777777" w:rsidTr="001A3F5D">
        <w:tc>
          <w:tcPr>
            <w:tcW w:w="2942" w:type="dxa"/>
            <w:gridSpan w:val="2"/>
            <w:tcBorders>
              <w:top w:val="single" w:sz="4" w:space="0" w:color="auto"/>
              <w:left w:val="single" w:sz="4" w:space="0" w:color="auto"/>
              <w:bottom w:val="single" w:sz="4" w:space="0" w:color="auto"/>
              <w:right w:val="single" w:sz="4" w:space="0" w:color="auto"/>
            </w:tcBorders>
            <w:vAlign w:val="bottom"/>
          </w:tcPr>
          <w:p w14:paraId="15F4BF8F" w14:textId="77777777" w:rsidR="00FE76C1" w:rsidRPr="00135579" w:rsidRDefault="00FE76C1" w:rsidP="00BE29CD">
            <w:r w:rsidRPr="00135579">
              <w:t xml:space="preserve">3. </w:t>
            </w: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657CB5" w14:textId="77777777" w:rsidR="00FE76C1" w:rsidRPr="00135579" w:rsidRDefault="00FE76C1" w:rsidP="00A87746"/>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6E0896" w14:textId="77777777" w:rsidR="00FE76C1" w:rsidRPr="00135579" w:rsidRDefault="00FE76C1" w:rsidP="00366D7F"/>
        </w:tc>
        <w:tc>
          <w:tcPr>
            <w:tcW w:w="1705" w:type="dxa"/>
            <w:gridSpan w:val="3"/>
            <w:tcBorders>
              <w:top w:val="single" w:sz="4" w:space="0" w:color="auto"/>
              <w:left w:val="single" w:sz="4" w:space="0" w:color="auto"/>
              <w:bottom w:val="single" w:sz="4" w:space="0" w:color="auto"/>
              <w:right w:val="single" w:sz="4" w:space="0" w:color="auto"/>
            </w:tcBorders>
            <w:vAlign w:val="bottom"/>
          </w:tcPr>
          <w:p w14:paraId="194C64B8" w14:textId="77777777" w:rsidR="00FE76C1" w:rsidRPr="00135579" w:rsidRDefault="00FE76C1" w:rsidP="00366D7F"/>
        </w:tc>
        <w:tc>
          <w:tcPr>
            <w:tcW w:w="1708" w:type="dxa"/>
            <w:gridSpan w:val="2"/>
            <w:tcBorders>
              <w:top w:val="single" w:sz="4" w:space="0" w:color="auto"/>
              <w:left w:val="single" w:sz="4" w:space="0" w:color="auto"/>
              <w:bottom w:val="single" w:sz="4" w:space="0" w:color="auto"/>
              <w:right w:val="single" w:sz="4" w:space="0" w:color="auto"/>
            </w:tcBorders>
            <w:vAlign w:val="bottom"/>
          </w:tcPr>
          <w:p w14:paraId="22C0B4FF" w14:textId="77777777" w:rsidR="00FE76C1" w:rsidRPr="00135579" w:rsidRDefault="00FE76C1" w:rsidP="00366D7F"/>
        </w:tc>
      </w:tr>
      <w:tr w:rsidR="00A87746" w:rsidRPr="00135579" w14:paraId="1C35D764" w14:textId="77777777" w:rsidTr="001A3F5D">
        <w:tc>
          <w:tcPr>
            <w:tcW w:w="10440" w:type="dxa"/>
            <w:gridSpan w:val="13"/>
            <w:tcBorders>
              <w:top w:val="single" w:sz="4" w:space="0" w:color="auto"/>
              <w:bottom w:val="single" w:sz="4" w:space="0" w:color="auto"/>
            </w:tcBorders>
            <w:vAlign w:val="bottom"/>
          </w:tcPr>
          <w:p w14:paraId="68158255"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3B79F13E" w14:textId="77777777" w:rsidTr="001A3F5D">
        <w:trPr>
          <w:trHeight w:val="64"/>
        </w:trPr>
        <w:tc>
          <w:tcPr>
            <w:tcW w:w="10440" w:type="dxa"/>
            <w:gridSpan w:val="13"/>
            <w:tcBorders>
              <w:top w:val="single" w:sz="4" w:space="0" w:color="auto"/>
              <w:left w:val="single" w:sz="4" w:space="0" w:color="auto"/>
              <w:bottom w:val="single" w:sz="4" w:space="0" w:color="auto"/>
              <w:right w:val="single" w:sz="4" w:space="0" w:color="auto"/>
            </w:tcBorders>
          </w:tcPr>
          <w:p w14:paraId="5894C901" w14:textId="77777777" w:rsidR="00B64E5A" w:rsidRDefault="00B64E5A" w:rsidP="003A0A70">
            <w:pPr>
              <w:pStyle w:val="NormalWeb"/>
              <w:shd w:val="clear" w:color="auto" w:fill="FFFFFF"/>
              <w:spacing w:before="0" w:beforeAutospacing="0" w:after="360" w:afterAutospacing="0"/>
              <w:rPr>
                <w:color w:val="111111"/>
              </w:rPr>
            </w:pPr>
            <w:r w:rsidRPr="00FA6434">
              <w:rPr>
                <w:b/>
                <w:color w:val="111111"/>
              </w:rPr>
              <w:t>Ewing (YOO-ing) sarcoma</w:t>
            </w:r>
            <w:r w:rsidRPr="001A3F5D">
              <w:rPr>
                <w:color w:val="111111"/>
              </w:rPr>
              <w:t xml:space="preserve"> is a rare type of cancer that occurs in bones or in the soft tissue around the bones. This cancer most often begins in the long bones of the pelvis, ribs, spine, legs or arms, but it can occur in any bone. Less often, Ewing sarcoma starts in the soft tissues of the arms, legs, abdomen or other locations. Major advancements in the treatment of Ewing sarcoma have significantly improved outcomes. After completion of treatment, people need lifelong monitoring for potential late effects of intense chemotherapy and radiation. Ewing sarcoma is more common in teenagers and young adults, but it can occur at any age.</w:t>
            </w:r>
          </w:p>
          <w:p w14:paraId="5EF0159C" w14:textId="77777777" w:rsidR="00A87746" w:rsidRPr="00135579" w:rsidRDefault="009A4FAA" w:rsidP="00BA38EB">
            <w:pPr>
              <w:pStyle w:val="NormalWeb"/>
              <w:shd w:val="clear" w:color="auto" w:fill="FFFFFF"/>
              <w:spacing w:before="0" w:beforeAutospacing="0" w:after="360" w:afterAutospacing="0"/>
              <w:rPr>
                <w:sz w:val="22"/>
                <w:szCs w:val="22"/>
              </w:rPr>
            </w:pPr>
            <w:r>
              <w:rPr>
                <w:color w:val="111111"/>
              </w:rPr>
              <w:t>Treatment starts with chemotherapy (drug therapy) to shrink the size of the tumor. Once tumor size is decreased, surgery to remove the tumor is performed. Depending on the outcome of the chemotherapy and surgery, radiation therapy may/may not be needed.</w:t>
            </w:r>
          </w:p>
        </w:tc>
      </w:tr>
      <w:tr w:rsidR="00A87746" w:rsidRPr="00135579" w14:paraId="41129206" w14:textId="77777777" w:rsidTr="001A3F5D">
        <w:tc>
          <w:tcPr>
            <w:tcW w:w="10440" w:type="dxa"/>
            <w:gridSpan w:val="13"/>
            <w:tcBorders>
              <w:top w:val="single" w:sz="4" w:space="0" w:color="auto"/>
              <w:bottom w:val="single" w:sz="4" w:space="0" w:color="auto"/>
            </w:tcBorders>
            <w:vAlign w:val="bottom"/>
          </w:tcPr>
          <w:p w14:paraId="50289CC2" w14:textId="77777777" w:rsidR="00A87746" w:rsidRPr="00135579" w:rsidRDefault="00A87746" w:rsidP="00C91B8C">
            <w:pPr>
              <w:rPr>
                <w:b/>
                <w:sz w:val="22"/>
                <w:szCs w:val="22"/>
              </w:rPr>
            </w:pPr>
            <w:r w:rsidRPr="00135579">
              <w:rPr>
                <w:b/>
                <w:sz w:val="22"/>
                <w:szCs w:val="22"/>
              </w:rPr>
              <w:t>SYMPTOMS TO WATCH FOR:</w:t>
            </w:r>
          </w:p>
        </w:tc>
      </w:tr>
      <w:tr w:rsidR="00A87746" w:rsidRPr="00135579" w14:paraId="64422C26" w14:textId="77777777" w:rsidTr="001A3F5D">
        <w:trPr>
          <w:trHeight w:val="64"/>
        </w:trPr>
        <w:tc>
          <w:tcPr>
            <w:tcW w:w="10440" w:type="dxa"/>
            <w:gridSpan w:val="13"/>
            <w:tcBorders>
              <w:top w:val="single" w:sz="4" w:space="0" w:color="auto"/>
              <w:left w:val="single" w:sz="4" w:space="0" w:color="auto"/>
              <w:bottom w:val="single" w:sz="4" w:space="0" w:color="auto"/>
              <w:right w:val="single" w:sz="4" w:space="0" w:color="auto"/>
            </w:tcBorders>
          </w:tcPr>
          <w:p w14:paraId="0078B7F7" w14:textId="77777777" w:rsidR="00326ABD" w:rsidRPr="00E3422A" w:rsidRDefault="00326ABD" w:rsidP="00326ABD">
            <w:pPr>
              <w:rPr>
                <w:sz w:val="22"/>
                <w:szCs w:val="22"/>
              </w:rPr>
            </w:pPr>
            <w:r w:rsidRPr="00E3422A">
              <w:rPr>
                <w:sz w:val="22"/>
                <w:szCs w:val="22"/>
              </w:rPr>
              <w:t>Student may or not have a "Port-a-Cath" which consists of a portal-a small metal or plastic chamber-that is sealed at the top with a silicone septum and a thin flexible catheter. Symptoms to watch for:</w:t>
            </w:r>
          </w:p>
          <w:p w14:paraId="323632A8" w14:textId="77777777" w:rsidR="00980EA0" w:rsidRPr="00E3422A" w:rsidRDefault="00326ABD" w:rsidP="00326ABD">
            <w:pPr>
              <w:rPr>
                <w:sz w:val="22"/>
                <w:szCs w:val="22"/>
              </w:rPr>
            </w:pPr>
            <w:r w:rsidRPr="00E3422A">
              <w:rPr>
                <w:sz w:val="22"/>
                <w:szCs w:val="22"/>
              </w:rPr>
              <w:t>Fatigue, shortness of breath, pale, decreased activity tolerance, nausea, vomiting, and headache.</w:t>
            </w:r>
          </w:p>
        </w:tc>
      </w:tr>
      <w:tr w:rsidR="00A87746" w:rsidRPr="00135579" w14:paraId="1BA7BC0A" w14:textId="77777777" w:rsidTr="001A3F5D">
        <w:tc>
          <w:tcPr>
            <w:tcW w:w="10440" w:type="dxa"/>
            <w:gridSpan w:val="13"/>
            <w:tcBorders>
              <w:top w:val="single" w:sz="4" w:space="0" w:color="auto"/>
              <w:bottom w:val="single" w:sz="4" w:space="0" w:color="auto"/>
            </w:tcBorders>
            <w:vAlign w:val="bottom"/>
          </w:tcPr>
          <w:p w14:paraId="59A4A055" w14:textId="77777777" w:rsidR="00A87746" w:rsidRPr="00E3422A" w:rsidRDefault="00A87746" w:rsidP="00C91B8C">
            <w:pPr>
              <w:rPr>
                <w:b/>
                <w:sz w:val="22"/>
                <w:szCs w:val="22"/>
              </w:rPr>
            </w:pPr>
            <w:r w:rsidRPr="00E3422A">
              <w:rPr>
                <w:b/>
                <w:sz w:val="22"/>
                <w:szCs w:val="22"/>
              </w:rPr>
              <w:t>HEALTH CARE ACTION PLAN:</w:t>
            </w:r>
          </w:p>
        </w:tc>
      </w:tr>
      <w:tr w:rsidR="00A87746" w:rsidRPr="00135579" w14:paraId="2AF2485C" w14:textId="77777777" w:rsidTr="001A3F5D">
        <w:trPr>
          <w:trHeight w:val="64"/>
        </w:trPr>
        <w:tc>
          <w:tcPr>
            <w:tcW w:w="10440" w:type="dxa"/>
            <w:gridSpan w:val="13"/>
            <w:tcBorders>
              <w:top w:val="single" w:sz="4" w:space="0" w:color="auto"/>
              <w:left w:val="single" w:sz="4" w:space="0" w:color="auto"/>
              <w:bottom w:val="single" w:sz="4" w:space="0" w:color="auto"/>
              <w:right w:val="single" w:sz="4" w:space="0" w:color="auto"/>
            </w:tcBorders>
          </w:tcPr>
          <w:p w14:paraId="0CE59956" w14:textId="77777777" w:rsidR="00326ABD" w:rsidRPr="009A4FAA" w:rsidRDefault="009A4FAA" w:rsidP="00326ABD">
            <w:pPr>
              <w:rPr>
                <w:b/>
                <w:sz w:val="22"/>
                <w:szCs w:val="22"/>
              </w:rPr>
            </w:pPr>
            <w:r w:rsidRPr="009A4FAA">
              <w:rPr>
                <w:b/>
                <w:sz w:val="22"/>
                <w:szCs w:val="22"/>
              </w:rPr>
              <w:t>Chemotherapy</w:t>
            </w:r>
            <w:r w:rsidR="00FA6434">
              <w:rPr>
                <w:b/>
                <w:sz w:val="22"/>
                <w:szCs w:val="22"/>
              </w:rPr>
              <w:t>/Treatment for Ewing Sarcoma</w:t>
            </w:r>
            <w:r w:rsidRPr="009A4FAA">
              <w:rPr>
                <w:b/>
                <w:sz w:val="22"/>
                <w:szCs w:val="22"/>
              </w:rPr>
              <w:t xml:space="preserve"> can increase risk for infection. </w:t>
            </w:r>
            <w:r w:rsidR="00326ABD" w:rsidRPr="009A4FAA">
              <w:rPr>
                <w:b/>
                <w:sz w:val="22"/>
                <w:szCs w:val="22"/>
              </w:rPr>
              <w:t xml:space="preserve">Symptoms of infection must be reported to the school nurse promptly including:  </w:t>
            </w:r>
          </w:p>
          <w:p w14:paraId="5F383994" w14:textId="77777777" w:rsidR="00326ABD" w:rsidRDefault="00326ABD" w:rsidP="00326ABD">
            <w:pPr>
              <w:pStyle w:val="ListParagraph"/>
              <w:numPr>
                <w:ilvl w:val="0"/>
                <w:numId w:val="5"/>
              </w:numPr>
              <w:ind w:left="720" w:hanging="360"/>
              <w:rPr>
                <w:sz w:val="22"/>
                <w:szCs w:val="22"/>
              </w:rPr>
            </w:pPr>
            <w:r w:rsidRPr="00326ABD">
              <w:rPr>
                <w:sz w:val="22"/>
                <w:szCs w:val="22"/>
              </w:rPr>
              <w:t xml:space="preserve">Fever </w:t>
            </w:r>
          </w:p>
          <w:p w14:paraId="0B05CB98" w14:textId="77777777" w:rsidR="001A3F5D" w:rsidRPr="00326ABD" w:rsidRDefault="001A3F5D" w:rsidP="00326ABD">
            <w:pPr>
              <w:pStyle w:val="ListParagraph"/>
              <w:numPr>
                <w:ilvl w:val="0"/>
                <w:numId w:val="5"/>
              </w:numPr>
              <w:ind w:left="720" w:hanging="360"/>
              <w:rPr>
                <w:sz w:val="22"/>
                <w:szCs w:val="22"/>
              </w:rPr>
            </w:pPr>
            <w:r>
              <w:rPr>
                <w:sz w:val="22"/>
                <w:szCs w:val="22"/>
              </w:rPr>
              <w:t>Limit exposure to others when Absolute Neutrophil Count (ANC) is low and ability to fight infection diminished</w:t>
            </w:r>
          </w:p>
          <w:p w14:paraId="78603E1D" w14:textId="77777777" w:rsidR="00326ABD" w:rsidRPr="00326ABD" w:rsidRDefault="00326ABD" w:rsidP="00326ABD">
            <w:pPr>
              <w:pStyle w:val="ListParagraph"/>
              <w:numPr>
                <w:ilvl w:val="0"/>
                <w:numId w:val="5"/>
              </w:numPr>
              <w:ind w:left="720" w:hanging="360"/>
              <w:rPr>
                <w:sz w:val="22"/>
                <w:szCs w:val="22"/>
              </w:rPr>
            </w:pPr>
            <w:r w:rsidRPr="00326ABD">
              <w:rPr>
                <w:sz w:val="22"/>
                <w:szCs w:val="22"/>
              </w:rPr>
              <w:t>Complaints of illness even when vague</w:t>
            </w:r>
          </w:p>
          <w:p w14:paraId="1F3BCBB5" w14:textId="77777777" w:rsidR="00326ABD" w:rsidRPr="00326ABD" w:rsidRDefault="00326ABD" w:rsidP="00326ABD">
            <w:pPr>
              <w:pStyle w:val="ListParagraph"/>
              <w:numPr>
                <w:ilvl w:val="0"/>
                <w:numId w:val="5"/>
              </w:numPr>
              <w:ind w:left="720" w:hanging="360"/>
              <w:rPr>
                <w:sz w:val="22"/>
                <w:szCs w:val="22"/>
              </w:rPr>
            </w:pPr>
            <w:r w:rsidRPr="00326ABD">
              <w:rPr>
                <w:sz w:val="22"/>
                <w:szCs w:val="22"/>
              </w:rPr>
              <w:t>Good classroom hygiene must be practiced</w:t>
            </w:r>
            <w:r w:rsidR="003A0A70">
              <w:rPr>
                <w:sz w:val="22"/>
                <w:szCs w:val="22"/>
              </w:rPr>
              <w:t xml:space="preserve">, </w:t>
            </w:r>
            <w:r w:rsidRPr="00326ABD">
              <w:rPr>
                <w:sz w:val="22"/>
                <w:szCs w:val="22"/>
              </w:rPr>
              <w:t>minimiz</w:t>
            </w:r>
            <w:r w:rsidR="003A0A70">
              <w:rPr>
                <w:sz w:val="22"/>
                <w:szCs w:val="22"/>
              </w:rPr>
              <w:t>ing</w:t>
            </w:r>
            <w:r w:rsidRPr="00326ABD">
              <w:rPr>
                <w:sz w:val="22"/>
                <w:szCs w:val="22"/>
              </w:rPr>
              <w:t xml:space="preserve"> </w:t>
            </w:r>
            <w:r w:rsidR="00B64E5A">
              <w:rPr>
                <w:sz w:val="22"/>
                <w:szCs w:val="22"/>
              </w:rPr>
              <w:t xml:space="preserve">risk of </w:t>
            </w:r>
            <w:r w:rsidRPr="00326ABD">
              <w:rPr>
                <w:sz w:val="22"/>
                <w:szCs w:val="22"/>
              </w:rPr>
              <w:t>illness, especially due to upper respiratory infections</w:t>
            </w:r>
          </w:p>
          <w:p w14:paraId="5402AB41" w14:textId="77777777" w:rsidR="00326ABD" w:rsidRPr="00326ABD" w:rsidRDefault="00326ABD" w:rsidP="00326ABD">
            <w:pPr>
              <w:pStyle w:val="ListParagraph"/>
              <w:numPr>
                <w:ilvl w:val="0"/>
                <w:numId w:val="5"/>
              </w:numPr>
              <w:ind w:left="720" w:hanging="360"/>
              <w:rPr>
                <w:sz w:val="22"/>
                <w:szCs w:val="22"/>
              </w:rPr>
            </w:pPr>
            <w:r w:rsidRPr="00326ABD">
              <w:rPr>
                <w:sz w:val="22"/>
                <w:szCs w:val="22"/>
              </w:rPr>
              <w:t>Good hand washing</w:t>
            </w:r>
          </w:p>
          <w:p w14:paraId="0570C7EA" w14:textId="77777777" w:rsidR="00BA38EB" w:rsidRDefault="00326ABD" w:rsidP="00FE311F">
            <w:pPr>
              <w:pStyle w:val="ListParagraph"/>
              <w:numPr>
                <w:ilvl w:val="0"/>
                <w:numId w:val="5"/>
              </w:numPr>
              <w:ind w:left="720" w:hanging="360"/>
              <w:rPr>
                <w:sz w:val="22"/>
                <w:szCs w:val="22"/>
              </w:rPr>
            </w:pPr>
            <w:r w:rsidRPr="00BA38EB">
              <w:rPr>
                <w:sz w:val="22"/>
                <w:szCs w:val="22"/>
              </w:rPr>
              <w:t>Prevent exposure to persons with illnes</w:t>
            </w:r>
            <w:r w:rsidR="00BA38EB">
              <w:rPr>
                <w:sz w:val="22"/>
                <w:szCs w:val="22"/>
              </w:rPr>
              <w:t>s</w:t>
            </w:r>
          </w:p>
          <w:p w14:paraId="52B213AE" w14:textId="77777777" w:rsidR="00BA38EB" w:rsidRPr="00BA38EB" w:rsidRDefault="00BA38EB" w:rsidP="00FE311F">
            <w:pPr>
              <w:pStyle w:val="ListParagraph"/>
              <w:numPr>
                <w:ilvl w:val="0"/>
                <w:numId w:val="5"/>
              </w:numPr>
              <w:ind w:left="720" w:hanging="360"/>
              <w:rPr>
                <w:sz w:val="22"/>
                <w:szCs w:val="22"/>
              </w:rPr>
            </w:pPr>
            <w:r w:rsidRPr="00E3422A">
              <w:rPr>
                <w:sz w:val="22"/>
                <w:szCs w:val="22"/>
              </w:rPr>
              <w:t>Notify parent</w:t>
            </w:r>
            <w:r w:rsidRPr="00BA38EB">
              <w:rPr>
                <w:sz w:val="22"/>
                <w:szCs w:val="22"/>
              </w:rPr>
              <w:t xml:space="preserve"> for any infectious disease outbreak in school (influenza, measles, chicken pox, etc.).</w:t>
            </w:r>
          </w:p>
          <w:p w14:paraId="14A9D27B" w14:textId="77777777" w:rsidR="00BA38EB" w:rsidRPr="00326ABD" w:rsidRDefault="00BA38EB" w:rsidP="00326ABD">
            <w:pPr>
              <w:pStyle w:val="ListParagraph"/>
              <w:numPr>
                <w:ilvl w:val="0"/>
                <w:numId w:val="5"/>
              </w:numPr>
              <w:ind w:left="720" w:hanging="360"/>
              <w:rPr>
                <w:sz w:val="22"/>
                <w:szCs w:val="22"/>
              </w:rPr>
            </w:pPr>
          </w:p>
          <w:p w14:paraId="51FC6B1C" w14:textId="77777777" w:rsidR="009A4FAA" w:rsidRPr="00E3422A" w:rsidRDefault="009A4FAA" w:rsidP="00326ABD">
            <w:pPr>
              <w:rPr>
                <w:b/>
                <w:sz w:val="22"/>
                <w:szCs w:val="22"/>
              </w:rPr>
            </w:pPr>
            <w:r w:rsidRPr="009A4FAA">
              <w:rPr>
                <w:b/>
                <w:sz w:val="22"/>
                <w:szCs w:val="22"/>
              </w:rPr>
              <w:t xml:space="preserve">Chemotherapy can increase risk for bleeding. Symptoms of bleeding must be </w:t>
            </w:r>
            <w:r w:rsidRPr="00E3422A">
              <w:rPr>
                <w:b/>
                <w:sz w:val="22"/>
                <w:szCs w:val="22"/>
              </w:rPr>
              <w:t>reported to school nurse promptly including:</w:t>
            </w:r>
          </w:p>
          <w:p w14:paraId="5BA5F460" w14:textId="77777777" w:rsidR="009A4FAA" w:rsidRPr="00E3422A" w:rsidRDefault="009A4FAA" w:rsidP="009A4FAA">
            <w:pPr>
              <w:pStyle w:val="ListParagraph"/>
              <w:numPr>
                <w:ilvl w:val="0"/>
                <w:numId w:val="6"/>
              </w:numPr>
              <w:rPr>
                <w:sz w:val="22"/>
                <w:szCs w:val="22"/>
              </w:rPr>
            </w:pPr>
            <w:r w:rsidRPr="00E3422A">
              <w:rPr>
                <w:sz w:val="22"/>
                <w:szCs w:val="22"/>
              </w:rPr>
              <w:t>Active bleeding</w:t>
            </w:r>
          </w:p>
          <w:p w14:paraId="089CF39A" w14:textId="77777777" w:rsidR="009A4FAA" w:rsidRPr="009A4FAA" w:rsidRDefault="009A4FAA" w:rsidP="009A4FAA">
            <w:pPr>
              <w:pStyle w:val="ListParagraph"/>
              <w:numPr>
                <w:ilvl w:val="0"/>
                <w:numId w:val="6"/>
              </w:numPr>
              <w:rPr>
                <w:sz w:val="22"/>
                <w:szCs w:val="22"/>
              </w:rPr>
            </w:pPr>
            <w:r w:rsidRPr="009A4FAA">
              <w:rPr>
                <w:sz w:val="22"/>
                <w:szCs w:val="22"/>
              </w:rPr>
              <w:t>Bruising</w:t>
            </w:r>
          </w:p>
          <w:p w14:paraId="0839FD91" w14:textId="77777777" w:rsidR="009A4FAA" w:rsidRPr="009A4FAA" w:rsidRDefault="009A4FAA" w:rsidP="009A4FAA">
            <w:pPr>
              <w:pStyle w:val="ListParagraph"/>
              <w:numPr>
                <w:ilvl w:val="0"/>
                <w:numId w:val="6"/>
              </w:numPr>
              <w:rPr>
                <w:sz w:val="22"/>
                <w:szCs w:val="22"/>
              </w:rPr>
            </w:pPr>
            <w:r w:rsidRPr="009A4FAA">
              <w:rPr>
                <w:sz w:val="22"/>
                <w:szCs w:val="22"/>
              </w:rPr>
              <w:lastRenderedPageBreak/>
              <w:t>Blood in urine</w:t>
            </w:r>
          </w:p>
          <w:p w14:paraId="33C15401" w14:textId="77777777" w:rsidR="009A4FAA" w:rsidRPr="009A4FAA" w:rsidRDefault="009A4FAA" w:rsidP="009A4FAA">
            <w:pPr>
              <w:pStyle w:val="ListParagraph"/>
              <w:numPr>
                <w:ilvl w:val="0"/>
                <w:numId w:val="6"/>
              </w:numPr>
              <w:rPr>
                <w:sz w:val="22"/>
                <w:szCs w:val="22"/>
              </w:rPr>
            </w:pPr>
            <w:r w:rsidRPr="009A4FAA">
              <w:rPr>
                <w:sz w:val="22"/>
                <w:szCs w:val="22"/>
              </w:rPr>
              <w:t>Blood in bowel movement</w:t>
            </w:r>
          </w:p>
          <w:p w14:paraId="1AC08A46" w14:textId="77777777" w:rsidR="009A4FAA" w:rsidRPr="00BA38EB" w:rsidRDefault="00CE01FE" w:rsidP="00326ABD">
            <w:pPr>
              <w:rPr>
                <w:b/>
                <w:sz w:val="22"/>
                <w:szCs w:val="22"/>
              </w:rPr>
            </w:pPr>
            <w:r w:rsidRPr="00BA38EB">
              <w:rPr>
                <w:b/>
                <w:sz w:val="22"/>
                <w:szCs w:val="22"/>
              </w:rPr>
              <w:t xml:space="preserve">Student has a </w:t>
            </w:r>
            <w:r w:rsidR="00BA38EB" w:rsidRPr="00BA38EB">
              <w:rPr>
                <w:b/>
                <w:sz w:val="22"/>
                <w:szCs w:val="22"/>
              </w:rPr>
              <w:t>Port-</w:t>
            </w:r>
            <w:r w:rsidR="00BA38EB">
              <w:rPr>
                <w:b/>
                <w:sz w:val="22"/>
                <w:szCs w:val="22"/>
              </w:rPr>
              <w:t>a</w:t>
            </w:r>
            <w:r w:rsidR="00BA38EB" w:rsidRPr="00BA38EB">
              <w:rPr>
                <w:b/>
                <w:sz w:val="22"/>
                <w:szCs w:val="22"/>
              </w:rPr>
              <w:t>-Cath (access to large vein for chemotherapy) under skin in upper right chest</w:t>
            </w:r>
            <w:r w:rsidRPr="00BA38EB">
              <w:rPr>
                <w:b/>
                <w:sz w:val="22"/>
                <w:szCs w:val="22"/>
              </w:rPr>
              <w:t xml:space="preserve"> </w:t>
            </w:r>
          </w:p>
          <w:p w14:paraId="67856616" w14:textId="77777777" w:rsidR="00326ABD" w:rsidRPr="002879AA" w:rsidRDefault="00326ABD" w:rsidP="00326ABD">
            <w:pPr>
              <w:rPr>
                <w:sz w:val="22"/>
                <w:szCs w:val="22"/>
              </w:rPr>
            </w:pPr>
            <w:r w:rsidRPr="002879AA">
              <w:rPr>
                <w:sz w:val="22"/>
                <w:szCs w:val="22"/>
              </w:rPr>
              <w:t>Adjust school environment and PE as needed to minimize fatigue and promote rest (Self-Monitor)</w:t>
            </w:r>
          </w:p>
          <w:p w14:paraId="03AA3EDA" w14:textId="77777777" w:rsidR="00326ABD" w:rsidRPr="002879AA" w:rsidRDefault="00326ABD" w:rsidP="00326ABD">
            <w:pPr>
              <w:rPr>
                <w:sz w:val="22"/>
                <w:szCs w:val="22"/>
              </w:rPr>
            </w:pPr>
            <w:r w:rsidRPr="002879AA">
              <w:rPr>
                <w:sz w:val="22"/>
                <w:szCs w:val="22"/>
              </w:rPr>
              <w:t>Arrange for home-hospital instruction if school attendance impossible on an extended or intermittent basis.</w:t>
            </w:r>
          </w:p>
          <w:p w14:paraId="3539D10A" w14:textId="77777777" w:rsidR="00326ABD" w:rsidRPr="002879AA" w:rsidRDefault="00326ABD" w:rsidP="00326ABD">
            <w:pPr>
              <w:rPr>
                <w:sz w:val="22"/>
                <w:szCs w:val="22"/>
              </w:rPr>
            </w:pPr>
            <w:r w:rsidRPr="002879AA">
              <w:rPr>
                <w:sz w:val="22"/>
                <w:szCs w:val="22"/>
              </w:rPr>
              <w:t>Allow water in classroom</w:t>
            </w:r>
          </w:p>
          <w:p w14:paraId="06154E0B" w14:textId="77777777" w:rsidR="00326ABD" w:rsidRPr="002879AA" w:rsidRDefault="00326ABD" w:rsidP="00326ABD">
            <w:pPr>
              <w:rPr>
                <w:sz w:val="22"/>
                <w:szCs w:val="22"/>
              </w:rPr>
            </w:pPr>
            <w:r w:rsidRPr="002879AA">
              <w:rPr>
                <w:sz w:val="22"/>
                <w:szCs w:val="22"/>
              </w:rPr>
              <w:t>Always provide an escort if the student is exhibiting any of the aforementioned signs and symptoms.</w:t>
            </w:r>
          </w:p>
          <w:p w14:paraId="7A5FB490" w14:textId="77777777" w:rsidR="001A3F5D" w:rsidRDefault="001A3F5D" w:rsidP="00326ABD">
            <w:pPr>
              <w:rPr>
                <w:sz w:val="22"/>
                <w:szCs w:val="22"/>
              </w:rPr>
            </w:pPr>
            <w:r>
              <w:rPr>
                <w:sz w:val="22"/>
                <w:szCs w:val="22"/>
              </w:rPr>
              <w:t>Allow s</w:t>
            </w:r>
            <w:r w:rsidR="00326ABD" w:rsidRPr="002879AA">
              <w:rPr>
                <w:sz w:val="22"/>
                <w:szCs w:val="22"/>
              </w:rPr>
              <w:t xml:space="preserve">tudent to wear a hat or beanie </w:t>
            </w:r>
          </w:p>
          <w:p w14:paraId="449EFDD6" w14:textId="77777777" w:rsidR="001A3F5D" w:rsidRDefault="00326ABD" w:rsidP="00326ABD">
            <w:pPr>
              <w:rPr>
                <w:sz w:val="22"/>
                <w:szCs w:val="22"/>
              </w:rPr>
            </w:pPr>
            <w:r w:rsidRPr="002879AA">
              <w:rPr>
                <w:sz w:val="22"/>
                <w:szCs w:val="22"/>
              </w:rPr>
              <w:t xml:space="preserve">Student may have periods where he/she will miss school due to appointments and treatments: </w:t>
            </w:r>
          </w:p>
          <w:p w14:paraId="227CC898" w14:textId="77777777" w:rsidR="00326ABD" w:rsidRPr="002879AA" w:rsidRDefault="00326ABD" w:rsidP="00326ABD">
            <w:pPr>
              <w:rPr>
                <w:sz w:val="22"/>
                <w:szCs w:val="22"/>
              </w:rPr>
            </w:pPr>
            <w:r w:rsidRPr="002879AA">
              <w:rPr>
                <w:sz w:val="22"/>
                <w:szCs w:val="22"/>
              </w:rPr>
              <w:t>He should not be penalized for missing school.</w:t>
            </w:r>
          </w:p>
          <w:p w14:paraId="28283E7F" w14:textId="77777777" w:rsidR="00A87746" w:rsidRPr="00135579" w:rsidRDefault="00A87746" w:rsidP="00326ABD">
            <w:pPr>
              <w:rPr>
                <w:sz w:val="22"/>
                <w:szCs w:val="22"/>
              </w:rPr>
            </w:pPr>
          </w:p>
        </w:tc>
      </w:tr>
      <w:tr w:rsidR="006F338F" w:rsidRPr="00135579" w14:paraId="717B84EE" w14:textId="77777777" w:rsidTr="001A3F5D">
        <w:tc>
          <w:tcPr>
            <w:tcW w:w="10440" w:type="dxa"/>
            <w:gridSpan w:val="13"/>
            <w:tcBorders>
              <w:top w:val="single" w:sz="4" w:space="0" w:color="auto"/>
              <w:bottom w:val="single" w:sz="4" w:space="0" w:color="auto"/>
            </w:tcBorders>
            <w:vAlign w:val="bottom"/>
          </w:tcPr>
          <w:p w14:paraId="2BCEAA12" w14:textId="77777777" w:rsidR="001A3F5D" w:rsidRDefault="001A3F5D" w:rsidP="00C91B8C">
            <w:pPr>
              <w:rPr>
                <w:b/>
                <w:sz w:val="22"/>
                <w:szCs w:val="22"/>
              </w:rPr>
            </w:pPr>
          </w:p>
          <w:p w14:paraId="325F344E" w14:textId="77777777" w:rsidR="001A3F5D" w:rsidRDefault="001A3F5D" w:rsidP="00C91B8C">
            <w:pPr>
              <w:rPr>
                <w:b/>
                <w:sz w:val="22"/>
                <w:szCs w:val="22"/>
              </w:rPr>
            </w:pPr>
          </w:p>
          <w:p w14:paraId="09665DEB" w14:textId="77777777" w:rsidR="001A3F5D" w:rsidRDefault="001A3F5D" w:rsidP="00C91B8C">
            <w:pPr>
              <w:rPr>
                <w:b/>
                <w:sz w:val="22"/>
                <w:szCs w:val="22"/>
              </w:rPr>
            </w:pPr>
          </w:p>
          <w:p w14:paraId="372DC216" w14:textId="77777777" w:rsidR="006F338F" w:rsidRDefault="006F338F" w:rsidP="00C91B8C">
            <w:pPr>
              <w:rPr>
                <w:b/>
                <w:sz w:val="22"/>
                <w:szCs w:val="22"/>
              </w:rPr>
            </w:pPr>
            <w:r w:rsidRPr="006F338F">
              <w:rPr>
                <w:b/>
                <w:sz w:val="22"/>
                <w:szCs w:val="22"/>
              </w:rPr>
              <w:t>IN THE EVENT OF AN EMERGENCY EVACUATION</w:t>
            </w:r>
          </w:p>
        </w:tc>
      </w:tr>
      <w:tr w:rsidR="006F338F" w:rsidRPr="00135579" w14:paraId="0368E32B" w14:textId="77777777" w:rsidTr="001A3F5D">
        <w:tc>
          <w:tcPr>
            <w:tcW w:w="10440" w:type="dxa"/>
            <w:gridSpan w:val="13"/>
            <w:tcBorders>
              <w:top w:val="single" w:sz="4" w:space="0" w:color="auto"/>
              <w:left w:val="single" w:sz="4" w:space="0" w:color="auto"/>
              <w:bottom w:val="single" w:sz="4" w:space="0" w:color="auto"/>
              <w:right w:val="single" w:sz="4" w:space="0" w:color="auto"/>
            </w:tcBorders>
            <w:vAlign w:val="bottom"/>
          </w:tcPr>
          <w:p w14:paraId="2AA78E7B"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7911CD70" w14:textId="77777777" w:rsidR="00780280" w:rsidRDefault="00780280" w:rsidP="006F338F">
            <w:pPr>
              <w:rPr>
                <w:sz w:val="22"/>
                <w:szCs w:val="22"/>
              </w:rPr>
            </w:pPr>
          </w:p>
          <w:p w14:paraId="3B0329D7"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417FE7BF" w14:textId="77777777" w:rsidTr="001A3F5D">
        <w:tc>
          <w:tcPr>
            <w:tcW w:w="10440" w:type="dxa"/>
            <w:gridSpan w:val="13"/>
            <w:tcBorders>
              <w:top w:val="single" w:sz="4" w:space="0" w:color="auto"/>
              <w:bottom w:val="single" w:sz="4" w:space="0" w:color="auto"/>
            </w:tcBorders>
            <w:vAlign w:val="bottom"/>
          </w:tcPr>
          <w:p w14:paraId="69DF95BA" w14:textId="77777777" w:rsidR="00A87746" w:rsidRPr="00135579" w:rsidRDefault="00A87746" w:rsidP="00C91B8C">
            <w:pPr>
              <w:rPr>
                <w:b/>
                <w:sz w:val="22"/>
                <w:szCs w:val="22"/>
              </w:rPr>
            </w:pPr>
            <w:r w:rsidRPr="00135579">
              <w:rPr>
                <w:b/>
                <w:sz w:val="22"/>
                <w:szCs w:val="22"/>
              </w:rPr>
              <w:t>DESIGNATED STAFF:</w:t>
            </w:r>
          </w:p>
        </w:tc>
      </w:tr>
      <w:tr w:rsidR="00A87746" w:rsidRPr="00135579" w14:paraId="5896C98F" w14:textId="77777777" w:rsidTr="001A3F5D">
        <w:tc>
          <w:tcPr>
            <w:tcW w:w="3558" w:type="dxa"/>
            <w:gridSpan w:val="3"/>
            <w:tcBorders>
              <w:top w:val="single" w:sz="4" w:space="0" w:color="auto"/>
              <w:left w:val="single" w:sz="4" w:space="0" w:color="auto"/>
              <w:bottom w:val="single" w:sz="4" w:space="0" w:color="auto"/>
              <w:right w:val="single" w:sz="4" w:space="0" w:color="auto"/>
            </w:tcBorders>
            <w:vAlign w:val="bottom"/>
          </w:tcPr>
          <w:p w14:paraId="62EA68CB" w14:textId="77777777" w:rsidR="00A87746" w:rsidRPr="00135579" w:rsidRDefault="00A87746" w:rsidP="00916C25">
            <w:pPr>
              <w:jc w:val="center"/>
              <w:rPr>
                <w:b/>
              </w:rPr>
            </w:pPr>
            <w:r w:rsidRPr="00135579">
              <w:rPr>
                <w:b/>
              </w:rPr>
              <w:t>Name</w:t>
            </w:r>
          </w:p>
        </w:tc>
        <w:tc>
          <w:tcPr>
            <w:tcW w:w="1505" w:type="dxa"/>
            <w:tcBorders>
              <w:top w:val="single" w:sz="4" w:space="0" w:color="auto"/>
              <w:left w:val="single" w:sz="4" w:space="0" w:color="auto"/>
              <w:bottom w:val="single" w:sz="4" w:space="0" w:color="auto"/>
              <w:right w:val="single" w:sz="4" w:space="0" w:color="auto"/>
            </w:tcBorders>
            <w:vAlign w:val="bottom"/>
          </w:tcPr>
          <w:p w14:paraId="55C32EDA" w14:textId="77777777" w:rsidR="00A87746" w:rsidRPr="00135579" w:rsidRDefault="00A87746" w:rsidP="00916C25">
            <w:pPr>
              <w:jc w:val="center"/>
              <w:rPr>
                <w:b/>
              </w:rPr>
            </w:pPr>
            <w:r w:rsidRPr="00135579">
              <w:rPr>
                <w:b/>
              </w:rPr>
              <w:t>Training Date</w:t>
            </w:r>
          </w:p>
        </w:tc>
        <w:tc>
          <w:tcPr>
            <w:tcW w:w="3921" w:type="dxa"/>
            <w:gridSpan w:val="8"/>
            <w:tcBorders>
              <w:top w:val="single" w:sz="4" w:space="0" w:color="auto"/>
              <w:left w:val="single" w:sz="4" w:space="0" w:color="auto"/>
              <w:bottom w:val="single" w:sz="4" w:space="0" w:color="auto"/>
              <w:right w:val="single" w:sz="4" w:space="0" w:color="auto"/>
            </w:tcBorders>
            <w:vAlign w:val="bottom"/>
          </w:tcPr>
          <w:p w14:paraId="3BE94BBE" w14:textId="77777777" w:rsidR="00A87746" w:rsidRPr="00135579" w:rsidRDefault="00A87746" w:rsidP="00916C25">
            <w:pPr>
              <w:jc w:val="center"/>
              <w:rPr>
                <w:b/>
              </w:rPr>
            </w:pPr>
            <w:r w:rsidRPr="00135579">
              <w:rPr>
                <w:b/>
              </w:rPr>
              <w:t>Name</w:t>
            </w:r>
          </w:p>
        </w:tc>
        <w:tc>
          <w:tcPr>
            <w:tcW w:w="1456" w:type="dxa"/>
            <w:tcBorders>
              <w:top w:val="single" w:sz="4" w:space="0" w:color="auto"/>
              <w:left w:val="single" w:sz="4" w:space="0" w:color="auto"/>
              <w:bottom w:val="single" w:sz="4" w:space="0" w:color="auto"/>
              <w:right w:val="single" w:sz="4" w:space="0" w:color="auto"/>
            </w:tcBorders>
            <w:vAlign w:val="bottom"/>
          </w:tcPr>
          <w:p w14:paraId="000B9D1B" w14:textId="77777777" w:rsidR="00A87746" w:rsidRPr="00135579" w:rsidRDefault="00A87746" w:rsidP="00916C25">
            <w:pPr>
              <w:jc w:val="center"/>
              <w:rPr>
                <w:b/>
              </w:rPr>
            </w:pPr>
            <w:r w:rsidRPr="00135579">
              <w:rPr>
                <w:b/>
              </w:rPr>
              <w:t>Training Date</w:t>
            </w:r>
          </w:p>
        </w:tc>
      </w:tr>
      <w:tr w:rsidR="00A87746" w:rsidRPr="00135579" w14:paraId="6DB272E6" w14:textId="77777777" w:rsidTr="001A3F5D">
        <w:tc>
          <w:tcPr>
            <w:tcW w:w="3558" w:type="dxa"/>
            <w:gridSpan w:val="3"/>
            <w:tcBorders>
              <w:top w:val="single" w:sz="4" w:space="0" w:color="auto"/>
              <w:left w:val="single" w:sz="4" w:space="0" w:color="auto"/>
              <w:bottom w:val="single" w:sz="4" w:space="0" w:color="auto"/>
              <w:right w:val="single" w:sz="4" w:space="0" w:color="auto"/>
            </w:tcBorders>
            <w:vAlign w:val="bottom"/>
          </w:tcPr>
          <w:p w14:paraId="2BBF47FF" w14:textId="77777777" w:rsidR="00A87746" w:rsidRPr="00135579" w:rsidRDefault="00A87746" w:rsidP="00390879">
            <w:r w:rsidRPr="00135579">
              <w:t>1</w:t>
            </w:r>
          </w:p>
        </w:tc>
        <w:tc>
          <w:tcPr>
            <w:tcW w:w="1505" w:type="dxa"/>
            <w:tcBorders>
              <w:top w:val="single" w:sz="4" w:space="0" w:color="auto"/>
              <w:left w:val="single" w:sz="4" w:space="0" w:color="auto"/>
              <w:bottom w:val="single" w:sz="4" w:space="0" w:color="auto"/>
              <w:right w:val="single" w:sz="4" w:space="0" w:color="auto"/>
            </w:tcBorders>
            <w:vAlign w:val="bottom"/>
          </w:tcPr>
          <w:p w14:paraId="6439C8F7" w14:textId="77777777" w:rsidR="00A87746" w:rsidRPr="00135579" w:rsidRDefault="00A87746" w:rsidP="00C91B8C"/>
        </w:tc>
        <w:tc>
          <w:tcPr>
            <w:tcW w:w="3921" w:type="dxa"/>
            <w:gridSpan w:val="8"/>
            <w:tcBorders>
              <w:top w:val="single" w:sz="4" w:space="0" w:color="auto"/>
              <w:left w:val="single" w:sz="4" w:space="0" w:color="auto"/>
              <w:bottom w:val="single" w:sz="4" w:space="0" w:color="auto"/>
              <w:right w:val="single" w:sz="4" w:space="0" w:color="auto"/>
            </w:tcBorders>
            <w:vAlign w:val="bottom"/>
          </w:tcPr>
          <w:p w14:paraId="17DFA8F0" w14:textId="77777777" w:rsidR="00A87746" w:rsidRPr="00135579" w:rsidRDefault="00A87746" w:rsidP="00390879">
            <w:r w:rsidRPr="00135579">
              <w:t xml:space="preserve">4. </w:t>
            </w:r>
          </w:p>
        </w:tc>
        <w:tc>
          <w:tcPr>
            <w:tcW w:w="1456" w:type="dxa"/>
            <w:tcBorders>
              <w:top w:val="single" w:sz="4" w:space="0" w:color="auto"/>
              <w:left w:val="single" w:sz="4" w:space="0" w:color="auto"/>
              <w:bottom w:val="single" w:sz="4" w:space="0" w:color="auto"/>
              <w:right w:val="single" w:sz="4" w:space="0" w:color="auto"/>
            </w:tcBorders>
            <w:vAlign w:val="bottom"/>
          </w:tcPr>
          <w:p w14:paraId="7A60C6AA" w14:textId="77777777" w:rsidR="00A87746" w:rsidRPr="00135579" w:rsidRDefault="00A87746" w:rsidP="00C91B8C"/>
        </w:tc>
      </w:tr>
      <w:tr w:rsidR="00A87746" w:rsidRPr="00135579" w14:paraId="519B756B" w14:textId="77777777" w:rsidTr="001A3F5D">
        <w:tc>
          <w:tcPr>
            <w:tcW w:w="3558" w:type="dxa"/>
            <w:gridSpan w:val="3"/>
            <w:tcBorders>
              <w:top w:val="single" w:sz="4" w:space="0" w:color="auto"/>
              <w:left w:val="single" w:sz="4" w:space="0" w:color="auto"/>
              <w:bottom w:val="single" w:sz="4" w:space="0" w:color="auto"/>
              <w:right w:val="single" w:sz="4" w:space="0" w:color="auto"/>
            </w:tcBorders>
            <w:vAlign w:val="bottom"/>
          </w:tcPr>
          <w:p w14:paraId="71EEC73B" w14:textId="77777777" w:rsidR="00A87746" w:rsidRPr="00135579" w:rsidRDefault="00A87746" w:rsidP="00390879">
            <w:r w:rsidRPr="00135579">
              <w:t xml:space="preserve">2. </w:t>
            </w:r>
          </w:p>
        </w:tc>
        <w:tc>
          <w:tcPr>
            <w:tcW w:w="1505" w:type="dxa"/>
            <w:tcBorders>
              <w:top w:val="single" w:sz="4" w:space="0" w:color="auto"/>
              <w:left w:val="single" w:sz="4" w:space="0" w:color="auto"/>
              <w:bottom w:val="single" w:sz="4" w:space="0" w:color="auto"/>
              <w:right w:val="single" w:sz="4" w:space="0" w:color="auto"/>
            </w:tcBorders>
            <w:vAlign w:val="bottom"/>
          </w:tcPr>
          <w:p w14:paraId="705E0F01" w14:textId="77777777" w:rsidR="00A87746" w:rsidRPr="00135579" w:rsidRDefault="00A87746" w:rsidP="00C91B8C"/>
        </w:tc>
        <w:tc>
          <w:tcPr>
            <w:tcW w:w="3921" w:type="dxa"/>
            <w:gridSpan w:val="8"/>
            <w:tcBorders>
              <w:top w:val="single" w:sz="4" w:space="0" w:color="auto"/>
              <w:left w:val="single" w:sz="4" w:space="0" w:color="auto"/>
              <w:bottom w:val="single" w:sz="4" w:space="0" w:color="auto"/>
              <w:right w:val="single" w:sz="4" w:space="0" w:color="auto"/>
            </w:tcBorders>
            <w:vAlign w:val="bottom"/>
          </w:tcPr>
          <w:p w14:paraId="63727AD8" w14:textId="77777777" w:rsidR="00A87746" w:rsidRPr="00135579" w:rsidRDefault="00A87746" w:rsidP="00390879">
            <w:r w:rsidRPr="00135579">
              <w:t xml:space="preserve">5. </w:t>
            </w:r>
          </w:p>
        </w:tc>
        <w:tc>
          <w:tcPr>
            <w:tcW w:w="1456" w:type="dxa"/>
            <w:tcBorders>
              <w:top w:val="single" w:sz="4" w:space="0" w:color="auto"/>
              <w:left w:val="single" w:sz="4" w:space="0" w:color="auto"/>
              <w:bottom w:val="single" w:sz="4" w:space="0" w:color="auto"/>
              <w:right w:val="single" w:sz="4" w:space="0" w:color="auto"/>
            </w:tcBorders>
            <w:vAlign w:val="bottom"/>
          </w:tcPr>
          <w:p w14:paraId="39DF9672" w14:textId="77777777" w:rsidR="00A87746" w:rsidRPr="00135579" w:rsidRDefault="00A87746" w:rsidP="00C91B8C"/>
        </w:tc>
      </w:tr>
      <w:tr w:rsidR="00A87746" w:rsidRPr="00135579" w14:paraId="253452FC" w14:textId="77777777" w:rsidTr="001A3F5D">
        <w:tc>
          <w:tcPr>
            <w:tcW w:w="3558" w:type="dxa"/>
            <w:gridSpan w:val="3"/>
            <w:tcBorders>
              <w:top w:val="single" w:sz="4" w:space="0" w:color="auto"/>
              <w:left w:val="single" w:sz="4" w:space="0" w:color="auto"/>
              <w:bottom w:val="single" w:sz="4" w:space="0" w:color="auto"/>
              <w:right w:val="single" w:sz="4" w:space="0" w:color="auto"/>
            </w:tcBorders>
            <w:vAlign w:val="bottom"/>
          </w:tcPr>
          <w:p w14:paraId="53F47A30" w14:textId="77777777" w:rsidR="00A87746" w:rsidRPr="00135579" w:rsidRDefault="00A87746" w:rsidP="00390879">
            <w:r w:rsidRPr="00135579">
              <w:t>3</w:t>
            </w:r>
          </w:p>
        </w:tc>
        <w:tc>
          <w:tcPr>
            <w:tcW w:w="1505" w:type="dxa"/>
            <w:tcBorders>
              <w:top w:val="single" w:sz="4" w:space="0" w:color="auto"/>
              <w:left w:val="single" w:sz="4" w:space="0" w:color="auto"/>
              <w:bottom w:val="single" w:sz="4" w:space="0" w:color="auto"/>
              <w:right w:val="single" w:sz="4" w:space="0" w:color="auto"/>
            </w:tcBorders>
            <w:vAlign w:val="bottom"/>
          </w:tcPr>
          <w:p w14:paraId="650067FD" w14:textId="77777777" w:rsidR="00A87746" w:rsidRPr="00135579" w:rsidRDefault="00A87746" w:rsidP="00C91B8C"/>
        </w:tc>
        <w:tc>
          <w:tcPr>
            <w:tcW w:w="3921" w:type="dxa"/>
            <w:gridSpan w:val="8"/>
            <w:tcBorders>
              <w:top w:val="single" w:sz="4" w:space="0" w:color="auto"/>
              <w:left w:val="single" w:sz="4" w:space="0" w:color="auto"/>
              <w:bottom w:val="single" w:sz="4" w:space="0" w:color="auto"/>
              <w:right w:val="single" w:sz="4" w:space="0" w:color="auto"/>
            </w:tcBorders>
            <w:vAlign w:val="bottom"/>
          </w:tcPr>
          <w:p w14:paraId="5BA24BF8" w14:textId="77777777" w:rsidR="00A87746" w:rsidRPr="00135579" w:rsidRDefault="00A87746" w:rsidP="00390879">
            <w:r w:rsidRPr="00135579">
              <w:t xml:space="preserve">6. </w:t>
            </w:r>
          </w:p>
        </w:tc>
        <w:tc>
          <w:tcPr>
            <w:tcW w:w="1456" w:type="dxa"/>
            <w:tcBorders>
              <w:top w:val="single" w:sz="4" w:space="0" w:color="auto"/>
              <w:left w:val="single" w:sz="4" w:space="0" w:color="auto"/>
              <w:bottom w:val="single" w:sz="4" w:space="0" w:color="auto"/>
              <w:right w:val="single" w:sz="4" w:space="0" w:color="auto"/>
            </w:tcBorders>
            <w:vAlign w:val="bottom"/>
          </w:tcPr>
          <w:p w14:paraId="7C495AFB" w14:textId="77777777" w:rsidR="00A87746" w:rsidRPr="00135579" w:rsidRDefault="00A87746" w:rsidP="00C91B8C"/>
        </w:tc>
      </w:tr>
      <w:tr w:rsidR="00A87746" w:rsidRPr="00135579" w14:paraId="0196B33B" w14:textId="77777777" w:rsidTr="001A3F5D">
        <w:tc>
          <w:tcPr>
            <w:tcW w:w="10440" w:type="dxa"/>
            <w:gridSpan w:val="13"/>
            <w:tcBorders>
              <w:top w:val="single" w:sz="4" w:space="0" w:color="auto"/>
            </w:tcBorders>
            <w:vAlign w:val="bottom"/>
          </w:tcPr>
          <w:p w14:paraId="63605481" w14:textId="77777777" w:rsidR="00A87746" w:rsidRPr="00135579" w:rsidRDefault="00A87746" w:rsidP="00C91B8C">
            <w:pPr>
              <w:rPr>
                <w:b/>
                <w:sz w:val="22"/>
                <w:szCs w:val="22"/>
              </w:rPr>
            </w:pPr>
            <w:r w:rsidRPr="00135579">
              <w:rPr>
                <w:b/>
                <w:sz w:val="22"/>
                <w:szCs w:val="22"/>
              </w:rPr>
              <w:t>DISTRIBUTION DATE(S):</w:t>
            </w:r>
          </w:p>
        </w:tc>
      </w:tr>
      <w:tr w:rsidR="00A87746" w:rsidRPr="00135579" w14:paraId="687474B8" w14:textId="77777777" w:rsidTr="001A3F5D">
        <w:tc>
          <w:tcPr>
            <w:tcW w:w="2942" w:type="dxa"/>
            <w:gridSpan w:val="2"/>
            <w:vAlign w:val="bottom"/>
          </w:tcPr>
          <w:p w14:paraId="0D669429" w14:textId="77777777" w:rsidR="00A87746" w:rsidRPr="00135579" w:rsidRDefault="0032055D"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334EA570" w14:textId="77777777" w:rsidR="00A87746" w:rsidRPr="00135579" w:rsidRDefault="00A87746" w:rsidP="006E1409">
            <w:pPr>
              <w:rPr>
                <w:b/>
              </w:rPr>
            </w:pPr>
            <w:r w:rsidRPr="00135579">
              <w:rPr>
                <w:b/>
              </w:rPr>
              <w:t>Date</w:t>
            </w:r>
          </w:p>
        </w:tc>
        <w:tc>
          <w:tcPr>
            <w:tcW w:w="1505" w:type="dxa"/>
            <w:tcBorders>
              <w:bottom w:val="single" w:sz="4" w:space="0" w:color="auto"/>
            </w:tcBorders>
            <w:vAlign w:val="bottom"/>
          </w:tcPr>
          <w:p w14:paraId="6B2D9609" w14:textId="77777777" w:rsidR="00A87746" w:rsidRPr="00135579" w:rsidRDefault="00A87746" w:rsidP="006E1409">
            <w:pPr>
              <w:rPr>
                <w:b/>
              </w:rPr>
            </w:pPr>
          </w:p>
        </w:tc>
        <w:tc>
          <w:tcPr>
            <w:tcW w:w="3283" w:type="dxa"/>
            <w:gridSpan w:val="6"/>
            <w:vAlign w:val="bottom"/>
          </w:tcPr>
          <w:p w14:paraId="4EE1BF62" w14:textId="77777777" w:rsidR="00A87746" w:rsidRPr="00135579" w:rsidRDefault="0032055D"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8" w:type="dxa"/>
            <w:gridSpan w:val="2"/>
            <w:vAlign w:val="bottom"/>
          </w:tcPr>
          <w:p w14:paraId="4577E83F" w14:textId="77777777" w:rsidR="00A87746" w:rsidRPr="00AA2E1A" w:rsidRDefault="00A87746" w:rsidP="006E1409">
            <w:pPr>
              <w:rPr>
                <w:b/>
              </w:rPr>
            </w:pPr>
            <w:r w:rsidRPr="00AA2E1A">
              <w:rPr>
                <w:b/>
              </w:rPr>
              <w:t>Date</w:t>
            </w:r>
          </w:p>
        </w:tc>
        <w:tc>
          <w:tcPr>
            <w:tcW w:w="1456" w:type="dxa"/>
            <w:tcBorders>
              <w:bottom w:val="single" w:sz="4" w:space="0" w:color="auto"/>
            </w:tcBorders>
            <w:vAlign w:val="bottom"/>
          </w:tcPr>
          <w:p w14:paraId="241583F8" w14:textId="77777777" w:rsidR="00A87746" w:rsidRPr="00135579" w:rsidRDefault="00A87746" w:rsidP="006E1409">
            <w:pPr>
              <w:rPr>
                <w:b/>
              </w:rPr>
            </w:pPr>
          </w:p>
        </w:tc>
      </w:tr>
      <w:tr w:rsidR="00AA2E1A" w:rsidRPr="00135579" w14:paraId="3BA8FDD5" w14:textId="77777777" w:rsidTr="001A3F5D">
        <w:tc>
          <w:tcPr>
            <w:tcW w:w="2942" w:type="dxa"/>
            <w:gridSpan w:val="2"/>
            <w:vAlign w:val="bottom"/>
          </w:tcPr>
          <w:p w14:paraId="56AE9674" w14:textId="77777777" w:rsidR="00AA2E1A" w:rsidRPr="00135579" w:rsidRDefault="0032055D"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02CEB14B" w14:textId="77777777" w:rsidR="00AA2E1A" w:rsidRPr="00135579" w:rsidRDefault="00AA2E1A" w:rsidP="006E1409">
            <w:pPr>
              <w:rPr>
                <w:b/>
              </w:rPr>
            </w:pPr>
            <w:r w:rsidRPr="00135579">
              <w:rPr>
                <w:b/>
              </w:rPr>
              <w:t>Date</w:t>
            </w:r>
          </w:p>
        </w:tc>
        <w:tc>
          <w:tcPr>
            <w:tcW w:w="1505" w:type="dxa"/>
            <w:tcBorders>
              <w:top w:val="single" w:sz="4" w:space="0" w:color="auto"/>
              <w:bottom w:val="single" w:sz="4" w:space="0" w:color="auto"/>
            </w:tcBorders>
            <w:vAlign w:val="bottom"/>
          </w:tcPr>
          <w:p w14:paraId="4E7432DB" w14:textId="77777777" w:rsidR="00AA2E1A" w:rsidRPr="00135579" w:rsidRDefault="00AA2E1A" w:rsidP="006E1409">
            <w:pPr>
              <w:rPr>
                <w:b/>
              </w:rPr>
            </w:pPr>
          </w:p>
        </w:tc>
        <w:tc>
          <w:tcPr>
            <w:tcW w:w="1021" w:type="dxa"/>
            <w:gridSpan w:val="2"/>
            <w:vAlign w:val="bottom"/>
          </w:tcPr>
          <w:p w14:paraId="5ACFE6A2" w14:textId="77777777" w:rsidR="00AA2E1A" w:rsidRPr="00135579" w:rsidRDefault="0032055D"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262" w:type="dxa"/>
            <w:gridSpan w:val="4"/>
            <w:tcBorders>
              <w:left w:val="nil"/>
              <w:bottom w:val="single" w:sz="4" w:space="0" w:color="auto"/>
            </w:tcBorders>
            <w:vAlign w:val="bottom"/>
          </w:tcPr>
          <w:p w14:paraId="74CFB4FB" w14:textId="77777777" w:rsidR="00AA2E1A" w:rsidRPr="00AA2E1A" w:rsidRDefault="00AA2E1A" w:rsidP="006E1409"/>
        </w:tc>
        <w:tc>
          <w:tcPr>
            <w:tcW w:w="638" w:type="dxa"/>
            <w:gridSpan w:val="2"/>
            <w:vAlign w:val="bottom"/>
          </w:tcPr>
          <w:p w14:paraId="5F5F031C" w14:textId="77777777" w:rsidR="00AA2E1A" w:rsidRPr="00AA2E1A" w:rsidRDefault="00AA2E1A" w:rsidP="006E1409">
            <w:pPr>
              <w:rPr>
                <w:b/>
              </w:rPr>
            </w:pPr>
            <w:r w:rsidRPr="00AA2E1A">
              <w:rPr>
                <w:b/>
              </w:rPr>
              <w:t>Date</w:t>
            </w:r>
          </w:p>
        </w:tc>
        <w:tc>
          <w:tcPr>
            <w:tcW w:w="1456" w:type="dxa"/>
            <w:tcBorders>
              <w:top w:val="single" w:sz="4" w:space="0" w:color="auto"/>
              <w:bottom w:val="single" w:sz="4" w:space="0" w:color="auto"/>
            </w:tcBorders>
            <w:vAlign w:val="bottom"/>
          </w:tcPr>
          <w:p w14:paraId="5B0721D0" w14:textId="77777777" w:rsidR="00AA2E1A" w:rsidRPr="00135579" w:rsidRDefault="00AA2E1A" w:rsidP="006E1409">
            <w:pPr>
              <w:rPr>
                <w:b/>
              </w:rPr>
            </w:pPr>
          </w:p>
        </w:tc>
      </w:tr>
    </w:tbl>
    <w:p w14:paraId="5D1EA2FA"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3F1F94C6" w14:textId="77777777" w:rsidTr="0055480C">
        <w:tc>
          <w:tcPr>
            <w:tcW w:w="2637" w:type="dxa"/>
            <w:vAlign w:val="bottom"/>
          </w:tcPr>
          <w:p w14:paraId="7B5F3F69"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1010A33F" w14:textId="77777777" w:rsidR="00A87746" w:rsidRPr="00135579" w:rsidRDefault="00A87746" w:rsidP="00C91B8C">
            <w:pPr>
              <w:rPr>
                <w:b/>
                <w:sz w:val="22"/>
                <w:szCs w:val="22"/>
              </w:rPr>
            </w:pPr>
          </w:p>
        </w:tc>
        <w:tc>
          <w:tcPr>
            <w:tcW w:w="716" w:type="dxa"/>
            <w:vAlign w:val="bottom"/>
          </w:tcPr>
          <w:p w14:paraId="6953645A"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3F3DC0F0" w14:textId="77777777" w:rsidR="00A87746" w:rsidRPr="00135579" w:rsidRDefault="00A87746" w:rsidP="00C91B8C">
            <w:pPr>
              <w:rPr>
                <w:b/>
                <w:sz w:val="22"/>
                <w:szCs w:val="22"/>
              </w:rPr>
            </w:pPr>
          </w:p>
        </w:tc>
      </w:tr>
      <w:tr w:rsidR="00A87746" w:rsidRPr="00135579" w14:paraId="79D16DCE" w14:textId="77777777" w:rsidTr="0055480C">
        <w:tc>
          <w:tcPr>
            <w:tcW w:w="2802" w:type="dxa"/>
            <w:gridSpan w:val="2"/>
            <w:vAlign w:val="bottom"/>
          </w:tcPr>
          <w:p w14:paraId="399B44C0"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14A944E8" w14:textId="77777777" w:rsidR="00A87746" w:rsidRPr="00135579" w:rsidRDefault="00A87746" w:rsidP="00C91B8C">
            <w:pPr>
              <w:rPr>
                <w:b/>
                <w:sz w:val="22"/>
                <w:szCs w:val="22"/>
              </w:rPr>
            </w:pPr>
          </w:p>
        </w:tc>
        <w:tc>
          <w:tcPr>
            <w:tcW w:w="716" w:type="dxa"/>
            <w:vAlign w:val="bottom"/>
          </w:tcPr>
          <w:p w14:paraId="3CC532E0"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743D96DC" w14:textId="77777777" w:rsidR="00A87746" w:rsidRPr="00135579" w:rsidRDefault="00A87746" w:rsidP="00C91B8C">
            <w:pPr>
              <w:rPr>
                <w:b/>
                <w:sz w:val="22"/>
                <w:szCs w:val="22"/>
              </w:rPr>
            </w:pPr>
          </w:p>
        </w:tc>
      </w:tr>
      <w:tr w:rsidR="0055480C" w:rsidRPr="00135579" w14:paraId="052C3A05" w14:textId="77777777" w:rsidTr="0055480C">
        <w:trPr>
          <w:trHeight w:val="359"/>
        </w:trPr>
        <w:tc>
          <w:tcPr>
            <w:tcW w:w="2802" w:type="dxa"/>
            <w:gridSpan w:val="2"/>
            <w:vAlign w:val="bottom"/>
          </w:tcPr>
          <w:p w14:paraId="08495520" w14:textId="77777777" w:rsidR="0055480C" w:rsidRDefault="0055480C" w:rsidP="00000B50">
            <w:pPr>
              <w:rPr>
                <w:b/>
                <w:sz w:val="22"/>
                <w:szCs w:val="22"/>
              </w:rPr>
            </w:pPr>
          </w:p>
          <w:p w14:paraId="00536A72" w14:textId="77777777" w:rsidR="0055480C" w:rsidRPr="005C0D79" w:rsidRDefault="0055480C"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1B274546" w14:textId="77777777" w:rsidR="0055480C" w:rsidRPr="00135579" w:rsidRDefault="0055480C" w:rsidP="00000B50">
            <w:pPr>
              <w:rPr>
                <w:b/>
                <w:sz w:val="22"/>
                <w:szCs w:val="22"/>
              </w:rPr>
            </w:pPr>
          </w:p>
        </w:tc>
        <w:tc>
          <w:tcPr>
            <w:tcW w:w="716" w:type="dxa"/>
            <w:vAlign w:val="bottom"/>
          </w:tcPr>
          <w:p w14:paraId="4C994833" w14:textId="77777777" w:rsidR="0055480C" w:rsidRPr="005C0D79" w:rsidRDefault="0055480C"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F73B67A" w14:textId="77777777" w:rsidR="0055480C" w:rsidRPr="00135579" w:rsidRDefault="0055480C" w:rsidP="00000B50">
            <w:pPr>
              <w:rPr>
                <w:b/>
                <w:sz w:val="22"/>
                <w:szCs w:val="22"/>
              </w:rPr>
            </w:pPr>
          </w:p>
        </w:tc>
      </w:tr>
      <w:tr w:rsidR="0055480C" w:rsidRPr="00135579" w14:paraId="35EE0F96" w14:textId="77777777" w:rsidTr="0055480C">
        <w:trPr>
          <w:trHeight w:val="359"/>
        </w:trPr>
        <w:tc>
          <w:tcPr>
            <w:tcW w:w="2802" w:type="dxa"/>
            <w:gridSpan w:val="2"/>
            <w:vAlign w:val="bottom"/>
          </w:tcPr>
          <w:p w14:paraId="0CBA812D" w14:textId="77777777" w:rsidR="0055480C" w:rsidRDefault="0055480C" w:rsidP="00000B50">
            <w:pPr>
              <w:rPr>
                <w:b/>
                <w:sz w:val="22"/>
                <w:szCs w:val="22"/>
              </w:rPr>
            </w:pPr>
          </w:p>
          <w:p w14:paraId="69FA4707" w14:textId="77777777" w:rsidR="0055480C" w:rsidRDefault="0055480C"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4183D3C6" w14:textId="77777777" w:rsidR="0055480C" w:rsidRPr="00135579" w:rsidRDefault="0055480C" w:rsidP="00000B50">
            <w:pPr>
              <w:rPr>
                <w:b/>
                <w:sz w:val="22"/>
                <w:szCs w:val="22"/>
              </w:rPr>
            </w:pPr>
          </w:p>
        </w:tc>
        <w:tc>
          <w:tcPr>
            <w:tcW w:w="716" w:type="dxa"/>
            <w:vAlign w:val="bottom"/>
          </w:tcPr>
          <w:p w14:paraId="796032E9" w14:textId="77777777" w:rsidR="0055480C" w:rsidRDefault="0055480C"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A8E08A1" w14:textId="77777777" w:rsidR="0055480C" w:rsidRPr="00135579" w:rsidRDefault="0055480C" w:rsidP="00000B50">
            <w:pPr>
              <w:rPr>
                <w:b/>
                <w:sz w:val="22"/>
                <w:szCs w:val="22"/>
              </w:rPr>
            </w:pPr>
          </w:p>
        </w:tc>
      </w:tr>
      <w:tr w:rsidR="0055480C" w:rsidRPr="00135579" w14:paraId="593B4C68" w14:textId="77777777" w:rsidTr="0055480C">
        <w:trPr>
          <w:trHeight w:val="359"/>
        </w:trPr>
        <w:tc>
          <w:tcPr>
            <w:tcW w:w="2802" w:type="dxa"/>
            <w:gridSpan w:val="2"/>
            <w:vAlign w:val="bottom"/>
          </w:tcPr>
          <w:p w14:paraId="08D8B427" w14:textId="77777777" w:rsidR="0055480C" w:rsidRDefault="0055480C" w:rsidP="00000B50">
            <w:pPr>
              <w:rPr>
                <w:b/>
                <w:sz w:val="22"/>
                <w:szCs w:val="22"/>
              </w:rPr>
            </w:pPr>
          </w:p>
          <w:p w14:paraId="7C83FAA8" w14:textId="77777777" w:rsidR="0055480C" w:rsidRDefault="0055480C"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6E33EB9A" w14:textId="77777777" w:rsidR="0055480C" w:rsidRPr="00135579" w:rsidRDefault="0055480C" w:rsidP="00000B50">
            <w:pPr>
              <w:rPr>
                <w:b/>
                <w:sz w:val="22"/>
                <w:szCs w:val="22"/>
              </w:rPr>
            </w:pPr>
          </w:p>
        </w:tc>
        <w:tc>
          <w:tcPr>
            <w:tcW w:w="716" w:type="dxa"/>
            <w:vAlign w:val="bottom"/>
          </w:tcPr>
          <w:p w14:paraId="58E2546D" w14:textId="77777777" w:rsidR="0055480C" w:rsidRDefault="0055480C"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DCDBF92" w14:textId="77777777" w:rsidR="0055480C" w:rsidRPr="00135579" w:rsidRDefault="0055480C" w:rsidP="00000B50">
            <w:pPr>
              <w:rPr>
                <w:b/>
                <w:sz w:val="22"/>
                <w:szCs w:val="22"/>
              </w:rPr>
            </w:pPr>
          </w:p>
        </w:tc>
      </w:tr>
      <w:tr w:rsidR="0055480C" w:rsidRPr="00135579" w14:paraId="73062734" w14:textId="77777777" w:rsidTr="0055480C">
        <w:trPr>
          <w:trHeight w:val="359"/>
        </w:trPr>
        <w:tc>
          <w:tcPr>
            <w:tcW w:w="2802" w:type="dxa"/>
            <w:gridSpan w:val="2"/>
            <w:vAlign w:val="bottom"/>
          </w:tcPr>
          <w:p w14:paraId="52EF2219" w14:textId="77777777" w:rsidR="0055480C" w:rsidRDefault="0055480C"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3AFBFDA3" w14:textId="77777777" w:rsidR="0055480C" w:rsidRPr="00135579" w:rsidRDefault="0055480C" w:rsidP="00000B50">
            <w:pPr>
              <w:rPr>
                <w:b/>
                <w:sz w:val="22"/>
                <w:szCs w:val="22"/>
              </w:rPr>
            </w:pPr>
          </w:p>
        </w:tc>
        <w:tc>
          <w:tcPr>
            <w:tcW w:w="716" w:type="dxa"/>
            <w:vAlign w:val="bottom"/>
          </w:tcPr>
          <w:p w14:paraId="703E26E9" w14:textId="77777777" w:rsidR="0055480C" w:rsidRDefault="0055480C"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B67AA8A" w14:textId="77777777" w:rsidR="0055480C" w:rsidRPr="00135579" w:rsidRDefault="0055480C" w:rsidP="00000B50">
            <w:pPr>
              <w:rPr>
                <w:b/>
                <w:sz w:val="22"/>
                <w:szCs w:val="22"/>
              </w:rPr>
            </w:pPr>
          </w:p>
        </w:tc>
      </w:tr>
    </w:tbl>
    <w:p w14:paraId="4E1AE323" w14:textId="77777777" w:rsidR="0055480C" w:rsidRDefault="0055480C" w:rsidP="0055480C">
      <w:pPr>
        <w:tabs>
          <w:tab w:val="left" w:pos="4656"/>
        </w:tabs>
      </w:pPr>
      <w:r>
        <w:t xml:space="preserve"> </w:t>
      </w:r>
    </w:p>
    <w:p w14:paraId="726E69A6"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C619" w14:textId="77777777" w:rsidR="0032055D" w:rsidRDefault="0032055D">
      <w:r>
        <w:separator/>
      </w:r>
    </w:p>
  </w:endnote>
  <w:endnote w:type="continuationSeparator" w:id="0">
    <w:p w14:paraId="69B5A023" w14:textId="77777777" w:rsidR="0032055D" w:rsidRDefault="0032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2738" w14:textId="77777777" w:rsidR="00011834" w:rsidRDefault="00011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2910" w14:textId="77777777" w:rsidR="00011834" w:rsidRDefault="00011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9435" w14:textId="77777777" w:rsidR="00DB73FA" w:rsidRDefault="00DB73FA">
    <w:pPr>
      <w:pStyle w:val="Footer"/>
    </w:pPr>
    <w:r>
      <w:t>1/16 CM/ML</w:t>
    </w:r>
  </w:p>
  <w:p w14:paraId="2600952A"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F6732E9"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EDA6" w14:textId="77777777" w:rsidR="0032055D" w:rsidRDefault="0032055D">
      <w:r>
        <w:separator/>
      </w:r>
    </w:p>
  </w:footnote>
  <w:footnote w:type="continuationSeparator" w:id="0">
    <w:p w14:paraId="3E9B8EBF" w14:textId="77777777" w:rsidR="0032055D" w:rsidRDefault="0032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7DA8" w14:textId="77777777" w:rsidR="00011834" w:rsidRDefault="00011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4E7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3C2D"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2845ADEC" wp14:editId="142E0D6E">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5287C" w14:textId="77777777" w:rsidR="00DB73FA" w:rsidRDefault="00DB73FA" w:rsidP="00DB73FA">
                          <w:pPr>
                            <w:jc w:val="center"/>
                          </w:pPr>
                        </w:p>
                        <w:p w14:paraId="5B1F05DF" w14:textId="77777777" w:rsidR="00EE66DA" w:rsidRDefault="00DB73FA" w:rsidP="00DB73FA">
                          <w:pPr>
                            <w:jc w:val="center"/>
                          </w:pPr>
                          <w:r>
                            <w:t>Student</w:t>
                          </w:r>
                        </w:p>
                        <w:p w14:paraId="50311A45" w14:textId="77777777" w:rsidR="00DB73FA" w:rsidRDefault="00DB73FA" w:rsidP="00DB73FA">
                          <w:pPr>
                            <w:jc w:val="center"/>
                          </w:pPr>
                          <w:r>
                            <w:t>Photo</w:t>
                          </w:r>
                        </w:p>
                        <w:p w14:paraId="06C9B63E"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5ADEC"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5FF5287C" w14:textId="77777777" w:rsidR="00DB73FA" w:rsidRDefault="00DB73FA" w:rsidP="00DB73FA">
                    <w:pPr>
                      <w:jc w:val="center"/>
                    </w:pPr>
                  </w:p>
                  <w:p w14:paraId="5B1F05DF" w14:textId="77777777" w:rsidR="00EE66DA" w:rsidRDefault="00DB73FA" w:rsidP="00DB73FA">
                    <w:pPr>
                      <w:jc w:val="center"/>
                    </w:pPr>
                    <w:r>
                      <w:t>Student</w:t>
                    </w:r>
                  </w:p>
                  <w:p w14:paraId="50311A45" w14:textId="77777777" w:rsidR="00DB73FA" w:rsidRDefault="00DB73FA" w:rsidP="00DB73FA">
                    <w:pPr>
                      <w:jc w:val="center"/>
                    </w:pPr>
                    <w:r>
                      <w:t>Photo</w:t>
                    </w:r>
                  </w:p>
                  <w:p w14:paraId="06C9B63E"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45C5EE81" wp14:editId="555BB7E2">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1391"/>
    <w:multiLevelType w:val="hybridMultilevel"/>
    <w:tmpl w:val="B53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4D5916DF"/>
    <w:multiLevelType w:val="hybridMultilevel"/>
    <w:tmpl w:val="A844A9CC"/>
    <w:lvl w:ilvl="0" w:tplc="D06E967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F41699"/>
    <w:multiLevelType w:val="hybridMultilevel"/>
    <w:tmpl w:val="1FF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11834"/>
    <w:rsid w:val="0009568D"/>
    <w:rsid w:val="00107F77"/>
    <w:rsid w:val="00113252"/>
    <w:rsid w:val="00121207"/>
    <w:rsid w:val="00135579"/>
    <w:rsid w:val="0013786F"/>
    <w:rsid w:val="0015344D"/>
    <w:rsid w:val="00166583"/>
    <w:rsid w:val="00166DEB"/>
    <w:rsid w:val="001A3F5D"/>
    <w:rsid w:val="001A4F9C"/>
    <w:rsid w:val="002133EB"/>
    <w:rsid w:val="00225E1C"/>
    <w:rsid w:val="002A1C0B"/>
    <w:rsid w:val="002B7D7B"/>
    <w:rsid w:val="002C015B"/>
    <w:rsid w:val="002E1C69"/>
    <w:rsid w:val="00315DAE"/>
    <w:rsid w:val="0032055D"/>
    <w:rsid w:val="00320A7B"/>
    <w:rsid w:val="00326ABD"/>
    <w:rsid w:val="003328D2"/>
    <w:rsid w:val="00366D7F"/>
    <w:rsid w:val="00382D5C"/>
    <w:rsid w:val="00390879"/>
    <w:rsid w:val="00395A1E"/>
    <w:rsid w:val="003A0A70"/>
    <w:rsid w:val="003C41CF"/>
    <w:rsid w:val="003C58BD"/>
    <w:rsid w:val="00415F3B"/>
    <w:rsid w:val="004A17C0"/>
    <w:rsid w:val="004B0C1B"/>
    <w:rsid w:val="004E06FB"/>
    <w:rsid w:val="00501726"/>
    <w:rsid w:val="00533FFC"/>
    <w:rsid w:val="00547D33"/>
    <w:rsid w:val="0055480C"/>
    <w:rsid w:val="00560C33"/>
    <w:rsid w:val="00567E21"/>
    <w:rsid w:val="00575E6C"/>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7D560F"/>
    <w:rsid w:val="00807E06"/>
    <w:rsid w:val="00825944"/>
    <w:rsid w:val="00841E99"/>
    <w:rsid w:val="00866D06"/>
    <w:rsid w:val="00875A87"/>
    <w:rsid w:val="008C3365"/>
    <w:rsid w:val="008D21DE"/>
    <w:rsid w:val="008E1190"/>
    <w:rsid w:val="008F0674"/>
    <w:rsid w:val="00916C25"/>
    <w:rsid w:val="00925E56"/>
    <w:rsid w:val="00926DB5"/>
    <w:rsid w:val="009305C6"/>
    <w:rsid w:val="0094545E"/>
    <w:rsid w:val="00962A16"/>
    <w:rsid w:val="00980EA0"/>
    <w:rsid w:val="009A4FAA"/>
    <w:rsid w:val="009B099F"/>
    <w:rsid w:val="00A34476"/>
    <w:rsid w:val="00A61064"/>
    <w:rsid w:val="00A87746"/>
    <w:rsid w:val="00AA2E1A"/>
    <w:rsid w:val="00AA690B"/>
    <w:rsid w:val="00AE5E2D"/>
    <w:rsid w:val="00AF334C"/>
    <w:rsid w:val="00B2792D"/>
    <w:rsid w:val="00B336D3"/>
    <w:rsid w:val="00B44DCB"/>
    <w:rsid w:val="00B64E5A"/>
    <w:rsid w:val="00BA38EB"/>
    <w:rsid w:val="00BD2180"/>
    <w:rsid w:val="00BE29CD"/>
    <w:rsid w:val="00BF741A"/>
    <w:rsid w:val="00C0533E"/>
    <w:rsid w:val="00C0745C"/>
    <w:rsid w:val="00C51D40"/>
    <w:rsid w:val="00C55F4F"/>
    <w:rsid w:val="00C76EAA"/>
    <w:rsid w:val="00C91B8C"/>
    <w:rsid w:val="00CE01FE"/>
    <w:rsid w:val="00D049A4"/>
    <w:rsid w:val="00D07035"/>
    <w:rsid w:val="00D07E13"/>
    <w:rsid w:val="00D203B7"/>
    <w:rsid w:val="00D20881"/>
    <w:rsid w:val="00D5048B"/>
    <w:rsid w:val="00D910CD"/>
    <w:rsid w:val="00DA5322"/>
    <w:rsid w:val="00DB73FA"/>
    <w:rsid w:val="00DF4923"/>
    <w:rsid w:val="00DF6A3C"/>
    <w:rsid w:val="00E00A99"/>
    <w:rsid w:val="00E07376"/>
    <w:rsid w:val="00E3422A"/>
    <w:rsid w:val="00E702D6"/>
    <w:rsid w:val="00E85EE5"/>
    <w:rsid w:val="00EC7D6E"/>
    <w:rsid w:val="00EE66DA"/>
    <w:rsid w:val="00F02417"/>
    <w:rsid w:val="00F837EE"/>
    <w:rsid w:val="00FA6434"/>
    <w:rsid w:val="00FD78A7"/>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6B34F"/>
  <w15:docId w15:val="{5483519A-55B9-4FB1-AC0E-A63847E4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326ABD"/>
    <w:pPr>
      <w:ind w:left="720"/>
      <w:contextualSpacing/>
    </w:pPr>
  </w:style>
  <w:style w:type="paragraph" w:styleId="NormalWeb">
    <w:name w:val="Normal (Web)"/>
    <w:basedOn w:val="Normal"/>
    <w:uiPriority w:val="99"/>
    <w:unhideWhenUsed/>
    <w:rsid w:val="00B64E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1D845C-A909-4B52-9135-AB233B99625C}">
  <ds:schemaRefs>
    <ds:schemaRef ds:uri="http://schemas.openxmlformats.org/officeDocument/2006/bibliography"/>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DA460BFD-4BC2-45D0-BDCC-94F38E8AD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2021-10-04T16:48:00Z</dcterms:created>
  <dcterms:modified xsi:type="dcterms:W3CDTF">2021-10-04T16:48:00Z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