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Tasks: </w:t>
      </w:r>
      <w:r w:rsidDel="00000000" w:rsidR="00000000" w:rsidRPr="00000000">
        <w:rPr>
          <w:sz w:val="28"/>
          <w:szCs w:val="28"/>
          <w:rtl w:val="0"/>
        </w:rPr>
        <w:t xml:space="preserve">Perform a cardiovascular activity for the specified amount of distance indicated with the coordinating point value.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4425"/>
        <w:gridCol w:w="3120"/>
        <w:tblGridChange w:id="0">
          <w:tblGrid>
            <w:gridCol w:w="1815"/>
            <w:gridCol w:w="4425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Task: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Distance: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Point Value: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Cardio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 least 2,000 steps (0.8-0.9 mile)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Cardio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 least 3,000 steps (1.2-1.3 miles)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Cardio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 least 4,000 steps (1.6-1.8 miles)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Cardo 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 least 5,000 steps (2-2.2 miles)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will your teacher know you are completing the videos?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Record yourself using your chromebook/tablet/ phone etc.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(You can timelapse the video)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Screen capture (share a picture of your phone pedometer)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If you use equipment (elliptical, treadmill, etc.) - A picture of your distance on the machine will not be accepted. Video will be required. 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Free step app recommendations: (not required to use)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Step Counter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Map my Run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Pedometer for Walking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