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6B89" w14:textId="2B130CE9" w:rsidR="00FA2F1D" w:rsidRDefault="00FA2F1D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30B95" wp14:editId="3DA41CFB">
            <wp:simplePos x="0" y="0"/>
            <wp:positionH relativeFrom="margin">
              <wp:posOffset>2794000</wp:posOffset>
            </wp:positionH>
            <wp:positionV relativeFrom="margin">
              <wp:posOffset>-699135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8B89F" w14:textId="751A5A0C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DAF69F3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7D808656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46AE8335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2FEC6CBC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414B8C75" w14:textId="77777777">
        <w:tc>
          <w:tcPr>
            <w:tcW w:w="1728" w:type="dxa"/>
            <w:gridSpan w:val="2"/>
            <w:vAlign w:val="bottom"/>
          </w:tcPr>
          <w:p w14:paraId="1C14320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4DD0063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08A62DD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17FF82B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404581F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596B28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672B0AA3" w14:textId="77777777">
        <w:tc>
          <w:tcPr>
            <w:tcW w:w="1368" w:type="dxa"/>
            <w:vAlign w:val="bottom"/>
          </w:tcPr>
          <w:p w14:paraId="0A582CD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73BBE5E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0A6FAD8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7961E3F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3B72A01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37738E6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79440DC4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696E8D4A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42D11063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326E99E0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2F3C3A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266FF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A10F20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DF64D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576E87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FF2B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7C94DF8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100E2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CE4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03C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0976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C17E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37EFCCB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F44CE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973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B12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6B7A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E00B" w14:textId="77777777" w:rsidR="00FE76C1" w:rsidRPr="00135579" w:rsidRDefault="00FE76C1" w:rsidP="00366D7F"/>
        </w:tc>
      </w:tr>
      <w:tr w:rsidR="00FE76C1" w:rsidRPr="00135579" w14:paraId="40A05CC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E765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CFC8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E71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9F51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B0FB" w14:textId="77777777" w:rsidR="00FE76C1" w:rsidRPr="00135579" w:rsidRDefault="00FE76C1" w:rsidP="00366D7F"/>
        </w:tc>
      </w:tr>
      <w:tr w:rsidR="00FE76C1" w:rsidRPr="00135579" w14:paraId="2D7B8C90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5491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339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02F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931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CF3F" w14:textId="77777777" w:rsidR="00FE76C1" w:rsidRPr="00135579" w:rsidRDefault="00FE76C1" w:rsidP="00366D7F"/>
        </w:tc>
      </w:tr>
      <w:tr w:rsidR="00A87746" w:rsidRPr="00135579" w14:paraId="71D87C4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C40A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16653C8F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875" w14:textId="77777777" w:rsidR="00A87746" w:rsidRPr="00135579" w:rsidRDefault="00212E80" w:rsidP="00107F77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Conversion disorder, also called functional neurological symptom disorder, is a condition in which you show psychological stress in physical ways. The condition was so named to describe a health problem that starts as a mental or emotional crisis — a scary or stressful incident of some kind — and converts to a physical problem.</w:t>
            </w:r>
          </w:p>
        </w:tc>
      </w:tr>
      <w:tr w:rsidR="00A87746" w:rsidRPr="00135579" w14:paraId="204AC81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0FB7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0D9BD429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A02" w14:textId="77777777" w:rsidR="00212E80" w:rsidRPr="002863BD" w:rsidRDefault="00212E80" w:rsidP="00212E80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Signs and symptoms that affect movement function may include:</w:t>
            </w:r>
          </w:p>
          <w:p w14:paraId="1D549CA6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Weakness or paralysis</w:t>
            </w:r>
          </w:p>
          <w:p w14:paraId="520A51C3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Abnormal movement, such as tremors or difficulty walking</w:t>
            </w:r>
          </w:p>
          <w:p w14:paraId="70EF8E4A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Loss of balance</w:t>
            </w:r>
          </w:p>
          <w:p w14:paraId="31328EAA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Difficulty swallowing or "a lump in the throat"</w:t>
            </w:r>
          </w:p>
          <w:p w14:paraId="7B97EB3E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Seizures or convulsions</w:t>
            </w:r>
          </w:p>
          <w:p w14:paraId="0E28A169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Episode of unresponsiveness</w:t>
            </w:r>
          </w:p>
          <w:p w14:paraId="47C50499" w14:textId="77777777" w:rsidR="00212E80" w:rsidRPr="002863BD" w:rsidRDefault="00212E80" w:rsidP="00212E80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Signs and symptoms that affect the senses may include:</w:t>
            </w:r>
          </w:p>
          <w:p w14:paraId="6C4E380C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Numbness or loss of the touch sensation</w:t>
            </w:r>
          </w:p>
          <w:p w14:paraId="0FC915BB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Speech problems, such as inability to speak or slurred speech</w:t>
            </w:r>
          </w:p>
          <w:p w14:paraId="305353AB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Vision problems, such as double vision or blindness</w:t>
            </w:r>
          </w:p>
          <w:p w14:paraId="07BD8B76" w14:textId="77777777" w:rsidR="00980EA0" w:rsidRPr="00212E80" w:rsidRDefault="00212E80" w:rsidP="00212E80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Hearing problems or deafness</w:t>
            </w:r>
          </w:p>
        </w:tc>
      </w:tr>
      <w:tr w:rsidR="00A87746" w:rsidRPr="00135579" w14:paraId="22D5A63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6D56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3D626CCE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EA1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School Nurse will meet with each teacher individually to review this ISHP</w:t>
            </w:r>
          </w:p>
          <w:p w14:paraId="7CAD9E98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Movement dysfunction: An escort will be provided for student to get from one class to another</w:t>
            </w:r>
          </w:p>
          <w:p w14:paraId="2BAA3404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Student may leave class early in order to avoid student traffic during passing periods</w:t>
            </w:r>
          </w:p>
          <w:p w14:paraId="3B9A4E9A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water and snack in classroom</w:t>
            </w:r>
          </w:p>
          <w:p w14:paraId="29C638EC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Elevator key as needed</w:t>
            </w:r>
          </w:p>
          <w:p w14:paraId="34827A72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student to come to health office as needed for rest and hydration</w:t>
            </w:r>
          </w:p>
          <w:p w14:paraId="0CA0308C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SEIZURE Precautions</w:t>
            </w:r>
          </w:p>
          <w:p w14:paraId="7873291F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use of iPad for communication and classwork</w:t>
            </w:r>
          </w:p>
          <w:p w14:paraId="74FD884A" w14:textId="77777777" w:rsidR="00A87746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Pr="00212E80">
              <w:rPr>
                <w:sz w:val="22"/>
                <w:szCs w:val="22"/>
              </w:rPr>
              <w:t>nsider 504 Plan: if there is an increase in absenteeism to allow extra time to make-up classroom work, tests, projects, and homework assignments.</w:t>
            </w:r>
          </w:p>
        </w:tc>
      </w:tr>
      <w:tr w:rsidR="00A22729" w:rsidRPr="005753CE" w14:paraId="644D85B2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4E04C" w14:textId="77777777" w:rsidR="00A22729" w:rsidRPr="005753CE" w:rsidRDefault="00A2272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A22729" w:rsidRPr="005753CE" w14:paraId="3D6DEC83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DF73" w14:textId="77777777" w:rsidR="00A22729" w:rsidRPr="005753CE" w:rsidRDefault="00CE0FF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22729" w:rsidRPr="005753CE">
              <w:t xml:space="preserve"> </w:t>
            </w:r>
            <w:r w:rsidR="00A22729" w:rsidRPr="005753CE">
              <w:rPr>
                <w:b/>
              </w:rPr>
              <w:t xml:space="preserve">No Concerns  </w:t>
            </w:r>
            <w:r w:rsidR="00A22729">
              <w:rPr>
                <w:b/>
              </w:rPr>
              <w:t xml:space="preserve">        </w:t>
            </w:r>
            <w:r w:rsidR="00A2272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 xml:space="preserve">Concerning Absenteeism (5 – 9.9%) </w:t>
            </w:r>
            <w:r w:rsidR="00A22729">
              <w:rPr>
                <w:b/>
              </w:rPr>
              <w:t xml:space="preserve">         </w:t>
            </w:r>
            <w:r w:rsidR="00A22729" w:rsidRPr="005753CE">
              <w:rPr>
                <w:b/>
              </w:rPr>
              <w:tab/>
              <w:t>Chronic Absenteeism</w:t>
            </w:r>
            <w:r w:rsidR="00A22729">
              <w:rPr>
                <w:b/>
              </w:rPr>
              <w:t xml:space="preserve"> </w:t>
            </w:r>
            <w:r w:rsidR="00A22729" w:rsidRPr="005753CE">
              <w:rPr>
                <w:b/>
              </w:rPr>
              <w:t>(&gt; 10%)</w:t>
            </w:r>
          </w:p>
          <w:p w14:paraId="0E9EF3D4" w14:textId="77777777" w:rsidR="00A22729" w:rsidRDefault="00A22729" w:rsidP="00487382">
            <w:pPr>
              <w:rPr>
                <w:b/>
              </w:rPr>
            </w:pPr>
          </w:p>
          <w:p w14:paraId="02FCD693" w14:textId="77777777" w:rsidR="00A22729" w:rsidRDefault="00A2272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8C06E9D" w14:textId="77777777" w:rsidR="00A22729" w:rsidRPr="005753CE" w:rsidRDefault="00CE0FF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Parent/Guardian Contact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Attendance letter</w:t>
            </w:r>
          </w:p>
          <w:p w14:paraId="49605321" w14:textId="77777777" w:rsidR="00A22729" w:rsidRPr="005753CE" w:rsidRDefault="00CE0FF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HIPAA/MD Contact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Medical Referral</w:t>
            </w:r>
          </w:p>
          <w:p w14:paraId="0F61FE85" w14:textId="77777777" w:rsidR="00A22729" w:rsidRPr="005753CE" w:rsidRDefault="00CE0FF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Teacher(s) Collaboration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SART/SARB</w:t>
            </w:r>
          </w:p>
        </w:tc>
      </w:tr>
      <w:tr w:rsidR="006F338F" w:rsidRPr="00135579" w14:paraId="4009795F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74045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7275E4C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1757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07C638AE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5A79170B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752C606D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7643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1B46E50C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3C9E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5F8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387A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C6D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320CCA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C704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8AD22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D28A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9BCC" w14:textId="77777777" w:rsidR="00A87746" w:rsidRPr="00135579" w:rsidRDefault="00A87746" w:rsidP="00C91B8C"/>
        </w:tc>
      </w:tr>
      <w:tr w:rsidR="00A87746" w:rsidRPr="00135579" w14:paraId="6148500A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466F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D328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A6A2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6D7E" w14:textId="77777777" w:rsidR="00A87746" w:rsidRPr="00135579" w:rsidRDefault="00A87746" w:rsidP="00C91B8C"/>
        </w:tc>
      </w:tr>
      <w:tr w:rsidR="00A87746" w:rsidRPr="00135579" w14:paraId="2ACDA510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499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A9D1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96E4D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3C5E" w14:textId="77777777" w:rsidR="00A87746" w:rsidRPr="00135579" w:rsidRDefault="00A87746" w:rsidP="00C91B8C"/>
        </w:tc>
      </w:tr>
      <w:tr w:rsidR="00A87746" w:rsidRPr="00135579" w14:paraId="37BF5CFA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E42122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4615EDBC" w14:textId="77777777" w:rsidTr="006E1409">
        <w:tc>
          <w:tcPr>
            <w:tcW w:w="3043" w:type="dxa"/>
            <w:gridSpan w:val="2"/>
            <w:vAlign w:val="bottom"/>
          </w:tcPr>
          <w:p w14:paraId="435EB17F" w14:textId="77777777" w:rsidR="00A87746" w:rsidRPr="00135579" w:rsidRDefault="00CE0FF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22CC2457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0C9AD0DC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A4B44B1" w14:textId="77777777" w:rsidR="00A87746" w:rsidRPr="00135579" w:rsidRDefault="00CE0FF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2496F9B1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4EF5C867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58916853" w14:textId="77777777" w:rsidTr="006E1409">
        <w:tc>
          <w:tcPr>
            <w:tcW w:w="3043" w:type="dxa"/>
            <w:gridSpan w:val="2"/>
            <w:vAlign w:val="bottom"/>
          </w:tcPr>
          <w:p w14:paraId="524E28BA" w14:textId="77777777" w:rsidR="00AA2E1A" w:rsidRPr="00135579" w:rsidRDefault="00CE0FF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B7D42D6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9C85C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6E08493C" w14:textId="77777777" w:rsidR="00AA2E1A" w:rsidRPr="00135579" w:rsidRDefault="00CE0FFB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EEE7E81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2E77F082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2764E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5D5C17C2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683544F2" w14:textId="77777777" w:rsidTr="003A2C72">
        <w:tc>
          <w:tcPr>
            <w:tcW w:w="2637" w:type="dxa"/>
            <w:vAlign w:val="bottom"/>
          </w:tcPr>
          <w:p w14:paraId="310864FD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2A170CE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156252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70DCF87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1E5D62DC" w14:textId="77777777" w:rsidTr="003A2C72">
        <w:tc>
          <w:tcPr>
            <w:tcW w:w="2802" w:type="dxa"/>
            <w:gridSpan w:val="2"/>
            <w:vAlign w:val="bottom"/>
          </w:tcPr>
          <w:p w14:paraId="5EA2F60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4EC3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9A5ED7E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4BE8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3A2C72" w:rsidRPr="00135579" w14:paraId="69CBF7D9" w14:textId="77777777" w:rsidTr="003A2C72">
        <w:trPr>
          <w:trHeight w:val="359"/>
        </w:trPr>
        <w:tc>
          <w:tcPr>
            <w:tcW w:w="2802" w:type="dxa"/>
            <w:gridSpan w:val="2"/>
            <w:vAlign w:val="bottom"/>
          </w:tcPr>
          <w:p w14:paraId="09DAD45A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</w:p>
          <w:p w14:paraId="2B112FC0" w14:textId="77777777" w:rsidR="003A2C72" w:rsidRPr="005C0D79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1B549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87497DF" w14:textId="77777777" w:rsidR="003A2C72" w:rsidRPr="005C0D79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3247E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</w:tr>
      <w:tr w:rsidR="003A2C72" w:rsidRPr="00135579" w14:paraId="4081F185" w14:textId="77777777" w:rsidTr="003A2C72">
        <w:trPr>
          <w:trHeight w:val="359"/>
        </w:trPr>
        <w:tc>
          <w:tcPr>
            <w:tcW w:w="2802" w:type="dxa"/>
            <w:gridSpan w:val="2"/>
            <w:vAlign w:val="bottom"/>
          </w:tcPr>
          <w:p w14:paraId="50F02642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</w:p>
          <w:p w14:paraId="27F8976E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62E8E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1C4BE06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ACE1C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</w:tr>
      <w:tr w:rsidR="003A2C72" w:rsidRPr="00135579" w14:paraId="557AEA96" w14:textId="77777777" w:rsidTr="003A2C72">
        <w:trPr>
          <w:trHeight w:val="359"/>
        </w:trPr>
        <w:tc>
          <w:tcPr>
            <w:tcW w:w="2802" w:type="dxa"/>
            <w:gridSpan w:val="2"/>
            <w:vAlign w:val="bottom"/>
          </w:tcPr>
          <w:p w14:paraId="541B63FE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</w:p>
          <w:p w14:paraId="39D7D799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6D7A2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23B2D87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E7F6A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</w:tr>
      <w:tr w:rsidR="003A2C72" w:rsidRPr="00135579" w14:paraId="0F8B4A5E" w14:textId="77777777" w:rsidTr="003A2C72">
        <w:trPr>
          <w:trHeight w:val="359"/>
        </w:trPr>
        <w:tc>
          <w:tcPr>
            <w:tcW w:w="2802" w:type="dxa"/>
            <w:gridSpan w:val="2"/>
            <w:vAlign w:val="bottom"/>
          </w:tcPr>
          <w:p w14:paraId="6786579A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BAA5B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1231EC1" w14:textId="77777777" w:rsidR="003A2C72" w:rsidRDefault="003A2C72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FA6B5" w14:textId="77777777" w:rsidR="003A2C72" w:rsidRPr="00135579" w:rsidRDefault="003A2C72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6DB0BF1A" w14:textId="77777777" w:rsidR="003A2C72" w:rsidRDefault="003A2C72" w:rsidP="003A2C72">
      <w:pPr>
        <w:tabs>
          <w:tab w:val="left" w:pos="4656"/>
        </w:tabs>
      </w:pPr>
      <w:r>
        <w:t xml:space="preserve"> </w:t>
      </w:r>
    </w:p>
    <w:p w14:paraId="7FA65F65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65A3" w14:textId="77777777" w:rsidR="00CE0FFB" w:rsidRDefault="00CE0FFB">
      <w:r>
        <w:separator/>
      </w:r>
    </w:p>
  </w:endnote>
  <w:endnote w:type="continuationSeparator" w:id="0">
    <w:p w14:paraId="670F3BC6" w14:textId="77777777" w:rsidR="00CE0FFB" w:rsidRDefault="00CE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FC13" w14:textId="77777777" w:rsidR="00A22729" w:rsidRDefault="00A2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1E67" w14:textId="77777777" w:rsidR="00DB73FA" w:rsidRPr="00A22729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8B7" w14:textId="77777777" w:rsidR="00DB73FA" w:rsidRDefault="00DB73FA">
    <w:pPr>
      <w:pStyle w:val="Footer"/>
    </w:pPr>
    <w:r>
      <w:t>1/16 CM/ML</w:t>
    </w:r>
  </w:p>
  <w:p w14:paraId="4C2D48A1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048328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6056" w14:textId="77777777" w:rsidR="00CE0FFB" w:rsidRDefault="00CE0FFB">
      <w:r>
        <w:separator/>
      </w:r>
    </w:p>
  </w:footnote>
  <w:footnote w:type="continuationSeparator" w:id="0">
    <w:p w14:paraId="2211B5B3" w14:textId="77777777" w:rsidR="00CE0FFB" w:rsidRDefault="00CE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9267" w14:textId="77777777" w:rsidR="00A22729" w:rsidRDefault="00A2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6BC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AFE5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4180" wp14:editId="4F68A005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382DD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57101ABF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1FDEEFA6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469C7A1D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741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159382DD" w14:textId="77777777" w:rsidR="00DB73FA" w:rsidRDefault="00DB73FA" w:rsidP="00DB73FA">
                    <w:pPr>
                      <w:jc w:val="center"/>
                    </w:pPr>
                  </w:p>
                  <w:p w14:paraId="57101ABF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1FDEEFA6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469C7A1D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BCFB575" wp14:editId="6A713AF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57"/>
    <w:multiLevelType w:val="hybridMultilevel"/>
    <w:tmpl w:val="81704D14"/>
    <w:lvl w:ilvl="0" w:tplc="6FDCB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538"/>
    <w:multiLevelType w:val="hybridMultilevel"/>
    <w:tmpl w:val="D2AC97F2"/>
    <w:lvl w:ilvl="0" w:tplc="6FDCB1E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602"/>
    <w:multiLevelType w:val="hybridMultilevel"/>
    <w:tmpl w:val="6116EA9C"/>
    <w:lvl w:ilvl="0" w:tplc="6FDCB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13E4"/>
    <w:multiLevelType w:val="hybridMultilevel"/>
    <w:tmpl w:val="ED545148"/>
    <w:lvl w:ilvl="0" w:tplc="6FDCB1E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8F6A50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0B89"/>
    <w:multiLevelType w:val="hybridMultilevel"/>
    <w:tmpl w:val="52F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2E80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A2C72"/>
    <w:rsid w:val="003C41CF"/>
    <w:rsid w:val="003C58BD"/>
    <w:rsid w:val="00415F3B"/>
    <w:rsid w:val="00465F34"/>
    <w:rsid w:val="004A17C0"/>
    <w:rsid w:val="004B0C1B"/>
    <w:rsid w:val="004D7180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77361"/>
    <w:rsid w:val="00780280"/>
    <w:rsid w:val="00797892"/>
    <w:rsid w:val="007C73F7"/>
    <w:rsid w:val="007D156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C312C"/>
    <w:rsid w:val="00A22729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2FDD"/>
    <w:rsid w:val="00C76EAA"/>
    <w:rsid w:val="00C91B8C"/>
    <w:rsid w:val="00CE0FFB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A2F1D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A9D20"/>
  <w15:docId w15:val="{EFC6686D-B52D-481D-ADE2-AB72386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21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D54F5A-41D4-45C0-91A1-B80C65E51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0F697-7E7C-4DB9-8685-71525D4AF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2021-10-04T16:24:00Z</dcterms:created>
  <dcterms:modified xsi:type="dcterms:W3CDTF">2021-10-04T16:24:00Z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