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80C9" w14:textId="1D68B0EA" w:rsidR="00E40FE4" w:rsidRDefault="00E40FE4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7BAB4" wp14:editId="164F848E">
            <wp:simplePos x="0" y="0"/>
            <wp:positionH relativeFrom="margin">
              <wp:posOffset>2667000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0A31CE85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2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F05969" w:rsidRPr="005753CE" w14:paraId="62275C1D" w14:textId="77777777" w:rsidTr="007B61A3"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EE4E4" w14:textId="53A7A040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F05969" w:rsidRPr="005753CE" w:rsidRDefault="00F0596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56F0" w14:textId="77777777" w:rsidR="00A034DA" w:rsidRPr="00A034DA" w:rsidRDefault="00A034DA" w:rsidP="00A0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Asthma is a condition in which your airways narrow and swell and may produce extra mucus. This can make breathing difficult and trigger coughing, a whistling sound (wheezing) when you breathe out and shortness of breath.</w:t>
            </w:r>
          </w:p>
          <w:p w14:paraId="17213A57" w14:textId="1B848588" w:rsidR="00936097" w:rsidRPr="00A034DA" w:rsidRDefault="00936097" w:rsidP="009360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Ineffective airway clearance associated with chronic inflammation causing bronchoconstriction and excessive mucus production. Deficient knowledge about asthma and asthma self-care</w:t>
            </w:r>
          </w:p>
          <w:p w14:paraId="460382CE" w14:textId="77777777" w:rsidR="00A034DA" w:rsidRDefault="00A034DA" w:rsidP="00936097"/>
          <w:p w14:paraId="5FCDA55F" w14:textId="77777777" w:rsidR="00A034DA" w:rsidRPr="00A034DA" w:rsidRDefault="00A034DA" w:rsidP="00A034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For some people, asthma is a minor nuisance. For others, it can be a major problem that interferes with daily activities and may lead to a life-threatening asthma attack.</w:t>
            </w:r>
          </w:p>
          <w:p w14:paraId="2714DDB1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2E66110C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E1C" w14:textId="77777777" w:rsidR="00A034DA" w:rsidRPr="00A034DA" w:rsidRDefault="00A034DA" w:rsidP="00A034DA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Asthma symptoms vary from person to person. You may have infrequent asthma attacks, have symptoms only at certain times — such as when exercising — or have symptoms all the time.</w:t>
            </w:r>
          </w:p>
          <w:p w14:paraId="6A2E7169" w14:textId="77777777" w:rsidR="00A034DA" w:rsidRPr="00A034DA" w:rsidRDefault="00A034DA" w:rsidP="00A034DA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Asthma signs and symptoms include:</w:t>
            </w:r>
          </w:p>
          <w:p w14:paraId="12C1AFCD" w14:textId="77777777" w:rsidR="00A034DA" w:rsidRPr="00A034DA" w:rsidRDefault="00A034DA" w:rsidP="00A034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336" w:lineRule="atLeast"/>
              <w:ind w:left="126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Shortness of breath</w:t>
            </w:r>
          </w:p>
          <w:p w14:paraId="2B81F91B" w14:textId="77777777" w:rsidR="00A034DA" w:rsidRPr="00A034DA" w:rsidRDefault="00A034DA" w:rsidP="00A034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336" w:lineRule="atLeast"/>
              <w:ind w:left="126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Chest tightness or pain</w:t>
            </w:r>
          </w:p>
          <w:p w14:paraId="343E4C0A" w14:textId="77777777" w:rsidR="00A034DA" w:rsidRPr="00A034DA" w:rsidRDefault="00A034DA" w:rsidP="00A034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336" w:lineRule="atLeast"/>
              <w:ind w:left="126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Wheezing when exhaling, which is a common sign of asthma in children</w:t>
            </w:r>
          </w:p>
          <w:p w14:paraId="54F7DD32" w14:textId="77777777" w:rsidR="00A034DA" w:rsidRPr="00A034DA" w:rsidRDefault="00A034DA" w:rsidP="00A034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336" w:lineRule="atLeast"/>
              <w:ind w:left="126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Trouble sleeping caused by shortness of breath, coughing or wheezing</w:t>
            </w:r>
          </w:p>
          <w:p w14:paraId="43ED9E88" w14:textId="77777777" w:rsidR="00A034DA" w:rsidRPr="00A034DA" w:rsidRDefault="00A034DA" w:rsidP="00A034D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80" w:line="336" w:lineRule="atLeast"/>
              <w:ind w:left="1260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Coughing or wheezing attacks that are worsened by a respiratory virus, such as a cold or the flu</w:t>
            </w:r>
          </w:p>
          <w:p w14:paraId="1CA8CB55" w14:textId="77777777" w:rsidR="00980EA0" w:rsidRPr="00A034DA" w:rsidRDefault="00980EA0" w:rsidP="00107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746" w:rsidRPr="005753CE" w14:paraId="67354E4E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9AA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 xml:space="preserve">Obtain an Asthma Action Plan from the parents/guardians and the healthcare provider. </w:t>
            </w:r>
          </w:p>
          <w:p w14:paraId="166B3ED1" w14:textId="77777777" w:rsidR="00A87746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Identify the student’s level of asthma severity by monitoring peak flows and asthma signs and symptoms to help in establishing priority for intervention.</w:t>
            </w:r>
          </w:p>
          <w:p w14:paraId="6B51F85C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Ensure that quick-relief medication is easily and quickly available to the student.</w:t>
            </w:r>
          </w:p>
          <w:p w14:paraId="0DFC303A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student will have an Asthma Action Plan on file in the school health office to be used in developing an IHP.</w:t>
            </w:r>
          </w:p>
          <w:p w14:paraId="0687455A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The student will demonstrate proper technique for using asthma medications and medication delivery devices.</w:t>
            </w:r>
          </w:p>
          <w:p w14:paraId="1C374815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The student will assist in making sure that necessary medication is easily accessible and available.</w:t>
            </w:r>
          </w:p>
          <w:p w14:paraId="7FA46728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Educate teachers and other school personnel about the student’s asthma, monitoring of student’s symptoms, and means to implement the asthma management plan.</w:t>
            </w:r>
          </w:p>
          <w:p w14:paraId="03576F52" w14:textId="77777777" w:rsidR="00936097" w:rsidRPr="00A034DA" w:rsidRDefault="00936097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 xml:space="preserve">The student will identify his/her asthma triggers and list strategies for how to avoid these or how to control exposure </w:t>
            </w:r>
            <w:r w:rsidR="00A034DA" w:rsidRPr="00A034DA">
              <w:rPr>
                <w:rFonts w:asciiTheme="minorHAnsi" w:hAnsiTheme="minorHAnsi" w:cstheme="minorHAnsi"/>
                <w:sz w:val="22"/>
                <w:szCs w:val="22"/>
              </w:rPr>
              <w:t>to them.</w:t>
            </w:r>
          </w:p>
          <w:p w14:paraId="0309EA98" w14:textId="35871D87" w:rsidR="00A034DA" w:rsidRPr="00A034DA" w:rsidRDefault="00A034DA" w:rsidP="009360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34DA">
              <w:rPr>
                <w:rFonts w:asciiTheme="minorHAnsi" w:hAnsiTheme="minorHAnsi" w:cstheme="minorHAnsi"/>
                <w:sz w:val="22"/>
                <w:szCs w:val="22"/>
              </w:rPr>
              <w:t>The student will identify the responsibilities for self-carrying of medication and demonstrate safe use of self-carry medications.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0CD12582" w14:textId="77777777" w:rsidTr="00861D8E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F64F7" w14:textId="6B898BC3" w:rsidR="005753CE" w:rsidRPr="005753CE" w:rsidRDefault="005753CE" w:rsidP="00861D8E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753CE" w:rsidRPr="005753CE" w14:paraId="4228127C" w14:textId="77777777" w:rsidTr="00861D8E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3C2" w14:textId="595E0BF4" w:rsidR="005753CE" w:rsidRPr="005753CE" w:rsidRDefault="00F17539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753CE" w:rsidRPr="005753CE">
              <w:t xml:space="preserve"> </w:t>
            </w:r>
            <w:r w:rsidR="005753CE" w:rsidRPr="005753CE">
              <w:rPr>
                <w:b/>
              </w:rPr>
              <w:t xml:space="preserve">No Concerns  </w:t>
            </w:r>
            <w:r w:rsidR="005753CE">
              <w:rPr>
                <w:b/>
              </w:rPr>
              <w:t xml:space="preserve">        </w:t>
            </w:r>
            <w:r w:rsidR="005753C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Concerning Absenteeism (5 – 9.9</w:t>
            </w:r>
            <w:proofErr w:type="gramStart"/>
            <w:r w:rsidR="005753CE" w:rsidRPr="005753CE">
              <w:rPr>
                <w:b/>
              </w:rPr>
              <w:t xml:space="preserve">%) </w:t>
            </w:r>
            <w:r w:rsidR="005753CE">
              <w:rPr>
                <w:b/>
              </w:rPr>
              <w:t xml:space="preserve">  </w:t>
            </w:r>
            <w:proofErr w:type="gramEnd"/>
            <w:r w:rsidR="005753CE">
              <w:rPr>
                <w:b/>
              </w:rPr>
              <w:t xml:space="preserve">       </w:t>
            </w:r>
            <w:r w:rsidR="005753CE" w:rsidRPr="005753CE">
              <w:rPr>
                <w:b/>
              </w:rPr>
              <w:tab/>
              <w:t>Chronic Absenteeism</w:t>
            </w:r>
            <w:r w:rsidR="005753CE">
              <w:rPr>
                <w:b/>
              </w:rPr>
              <w:t xml:space="preserve"> </w:t>
            </w:r>
            <w:r w:rsidR="005753CE" w:rsidRPr="005753CE">
              <w:rPr>
                <w:b/>
              </w:rPr>
              <w:t>(&gt; 10%)</w:t>
            </w:r>
          </w:p>
          <w:p w14:paraId="637FF63D" w14:textId="77777777" w:rsidR="005753CE" w:rsidRDefault="005753CE" w:rsidP="005753CE">
            <w:pPr>
              <w:rPr>
                <w:b/>
              </w:rPr>
            </w:pPr>
          </w:p>
          <w:p w14:paraId="3F166644" w14:textId="77777777" w:rsidR="005753CE" w:rsidRDefault="005753CE" w:rsidP="005753C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1D65E64" w14:textId="7F9441EC" w:rsidR="005753CE" w:rsidRPr="005753CE" w:rsidRDefault="00F17539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Parent/Guardian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Attendance letter</w:t>
            </w:r>
          </w:p>
          <w:p w14:paraId="07EFEE16" w14:textId="7181C049" w:rsidR="005753CE" w:rsidRPr="005753CE" w:rsidRDefault="00F17539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HIPAA/MD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Medical Referral</w:t>
            </w:r>
          </w:p>
          <w:p w14:paraId="2554D2CF" w14:textId="070D0368" w:rsidR="005753CE" w:rsidRPr="005753CE" w:rsidRDefault="00F17539" w:rsidP="00861D8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Teacher(s) Collaboration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SART/SARB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vAlign w:val="bottom"/>
          </w:tcPr>
          <w:p w14:paraId="219BE0D5" w14:textId="77777777" w:rsidR="00A87746" w:rsidRPr="005753CE" w:rsidRDefault="00F1753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F1753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vAlign w:val="bottom"/>
          </w:tcPr>
          <w:p w14:paraId="3C02A4EF" w14:textId="77777777" w:rsidR="00AA2E1A" w:rsidRPr="005753CE" w:rsidRDefault="00F1753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F17539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0B1C155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DDAC" w14:textId="77777777" w:rsidR="00F17539" w:rsidRDefault="00F17539">
      <w:r>
        <w:separator/>
      </w:r>
    </w:p>
  </w:endnote>
  <w:endnote w:type="continuationSeparator" w:id="0">
    <w:p w14:paraId="49416B7B" w14:textId="77777777" w:rsidR="00F17539" w:rsidRDefault="00F1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036D" w14:textId="77777777" w:rsidR="00597503" w:rsidRDefault="0059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Pr="00597503" w:rsidRDefault="00DB73FA" w:rsidP="0059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9DC9" w14:textId="77777777" w:rsidR="00F17539" w:rsidRDefault="00F17539">
      <w:r>
        <w:separator/>
      </w:r>
    </w:p>
  </w:footnote>
  <w:footnote w:type="continuationSeparator" w:id="0">
    <w:p w14:paraId="058E0263" w14:textId="77777777" w:rsidR="00F17539" w:rsidRDefault="00F1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024B" w14:textId="77777777" w:rsidR="00597503" w:rsidRDefault="0059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D33"/>
    <w:multiLevelType w:val="hybridMultilevel"/>
    <w:tmpl w:val="DB84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8F8"/>
    <w:multiLevelType w:val="multilevel"/>
    <w:tmpl w:val="7E2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57EF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92237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97503"/>
    <w:rsid w:val="005A60C3"/>
    <w:rsid w:val="005C0D79"/>
    <w:rsid w:val="005D3233"/>
    <w:rsid w:val="005F624D"/>
    <w:rsid w:val="0060731F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87DE9"/>
    <w:rsid w:val="008C3365"/>
    <w:rsid w:val="008D21DE"/>
    <w:rsid w:val="008E1190"/>
    <w:rsid w:val="008F0674"/>
    <w:rsid w:val="00916C25"/>
    <w:rsid w:val="00925E56"/>
    <w:rsid w:val="009305C6"/>
    <w:rsid w:val="00936097"/>
    <w:rsid w:val="0094545E"/>
    <w:rsid w:val="00962A16"/>
    <w:rsid w:val="00980EA0"/>
    <w:rsid w:val="009B099F"/>
    <w:rsid w:val="00A034DA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40FE4"/>
    <w:rsid w:val="00E702D6"/>
    <w:rsid w:val="00E85EE5"/>
    <w:rsid w:val="00EE66DA"/>
    <w:rsid w:val="00F02417"/>
    <w:rsid w:val="00F05969"/>
    <w:rsid w:val="00F17539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610AD7D4-0CD3-4284-90F3-1BDA7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40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40FE4"/>
    <w:rPr>
      <w:b/>
      <w:bCs/>
    </w:rPr>
  </w:style>
  <w:style w:type="paragraph" w:styleId="ListParagraph">
    <w:name w:val="List Paragraph"/>
    <w:basedOn w:val="Normal"/>
    <w:uiPriority w:val="34"/>
    <w:qFormat/>
    <w:rsid w:val="009360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49529-F5DA-4ECF-AD19-CAAA9ECEB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2C41B7-62B2-45F4-9C34-3333E2D7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2</cp:revision>
  <cp:lastPrinted>2017-08-23T17:50:00Z</cp:lastPrinted>
  <dcterms:created xsi:type="dcterms:W3CDTF">2021-09-29T19:27:00Z</dcterms:created>
  <dcterms:modified xsi:type="dcterms:W3CDTF">2021-09-29T19:27:00Z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