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549B" w14:textId="41F7D7FC" w:rsidR="00615574" w:rsidRDefault="00AC7D1B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B1F90D" wp14:editId="1030C6BF">
            <wp:simplePos x="0" y="0"/>
            <wp:positionH relativeFrom="margin">
              <wp:posOffset>2730500</wp:posOffset>
            </wp:positionH>
            <wp:positionV relativeFrom="margin">
              <wp:posOffset>-836295</wp:posOffset>
            </wp:positionV>
            <wp:extent cx="1160780" cy="1140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6DA">
        <w:rPr>
          <w:b/>
          <w:sz w:val="24"/>
          <w:szCs w:val="24"/>
        </w:rPr>
        <w:tab/>
      </w:r>
    </w:p>
    <w:p w14:paraId="5C25A368" w14:textId="77777777" w:rsidR="00AC7D1B" w:rsidRDefault="00AC7D1B" w:rsidP="002C015B">
      <w:pPr>
        <w:jc w:val="center"/>
        <w:rPr>
          <w:b/>
          <w:sz w:val="24"/>
          <w:szCs w:val="24"/>
        </w:rPr>
      </w:pPr>
    </w:p>
    <w:p w14:paraId="731C8F74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29B84A7B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1E0E158C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1D5D4C91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25CF3B4F" w14:textId="77777777">
        <w:tc>
          <w:tcPr>
            <w:tcW w:w="1728" w:type="dxa"/>
            <w:gridSpan w:val="2"/>
            <w:vAlign w:val="bottom"/>
          </w:tcPr>
          <w:p w14:paraId="1F4F0CB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6A70772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40D560C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54EE8D4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5EADE41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5013E1EE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6FB141DF" w14:textId="77777777">
        <w:tc>
          <w:tcPr>
            <w:tcW w:w="1368" w:type="dxa"/>
            <w:vAlign w:val="bottom"/>
          </w:tcPr>
          <w:p w14:paraId="1A2302F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4C36941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64DB99E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57AB4C0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61910CC6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14A3EC6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7E38FE05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2A5039E0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6B760950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226ECFCF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C90AEF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B55461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72FA1C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1DB16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4131B1C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6F27F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69EE5D99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F4C2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806F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E083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F8A7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DEA31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1EA28D12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9A3E6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AF48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396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CA22C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3A97" w14:textId="77777777" w:rsidR="00FE76C1" w:rsidRPr="00135579" w:rsidRDefault="00FE76C1" w:rsidP="00366D7F"/>
        </w:tc>
      </w:tr>
      <w:tr w:rsidR="00FE76C1" w:rsidRPr="00135579" w14:paraId="022B904C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B9B0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8015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9C17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FEF0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91C32" w14:textId="77777777" w:rsidR="00FE76C1" w:rsidRPr="00135579" w:rsidRDefault="00FE76C1" w:rsidP="00366D7F"/>
        </w:tc>
      </w:tr>
      <w:tr w:rsidR="00FE76C1" w:rsidRPr="00135579" w14:paraId="6BA803EC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B56D3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C4BB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0FE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EB54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7BF05" w14:textId="77777777" w:rsidR="00FE76C1" w:rsidRPr="00135579" w:rsidRDefault="00FE76C1" w:rsidP="00366D7F"/>
        </w:tc>
      </w:tr>
      <w:tr w:rsidR="00A87746" w:rsidRPr="00135579" w14:paraId="7448143F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B5E2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51CFEB5D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E6D" w14:textId="77777777"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An angioedema is a form of rapid swelling which occurs in the mucous membranes, dermis, subcutaneous fat, and submucosal tissues. The condition is similar in nature to hives (also known as urticaria), with a difference being that hives take place in the upper dermis of the skin. </w:t>
            </w:r>
          </w:p>
          <w:p w14:paraId="355930B0" w14:textId="77777777" w:rsidR="00F717C6" w:rsidRPr="001302B9" w:rsidRDefault="00F717C6" w:rsidP="00F717C6">
            <w:pPr>
              <w:rPr>
                <w:sz w:val="22"/>
                <w:szCs w:val="22"/>
              </w:rPr>
            </w:pPr>
          </w:p>
          <w:p w14:paraId="39ADA668" w14:textId="77777777"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>Angioedema can become a medical emergency if the condition progresses rapidly. Airway obstruction can take place in such a circumstance, and potentially suffocation, as well.</w:t>
            </w:r>
          </w:p>
          <w:p w14:paraId="55D5AEC9" w14:textId="77777777" w:rsidR="00F717C6" w:rsidRPr="001302B9" w:rsidRDefault="00F717C6" w:rsidP="00F717C6">
            <w:pPr>
              <w:rPr>
                <w:sz w:val="22"/>
                <w:szCs w:val="22"/>
              </w:rPr>
            </w:pPr>
          </w:p>
          <w:p w14:paraId="019F280B" w14:textId="77777777" w:rsidR="00A87746" w:rsidRPr="0013557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Hereditary angioedema (HAE) includes the autosomal dominant inherited types. Acquired angioedema is related to lymphoma development.  </w:t>
            </w:r>
          </w:p>
        </w:tc>
      </w:tr>
      <w:tr w:rsidR="00A87746" w:rsidRPr="00135579" w14:paraId="7E188EE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51F8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2567678A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1F2" w14:textId="77777777" w:rsidR="00980EA0" w:rsidRPr="00135579" w:rsidRDefault="00F717C6" w:rsidP="00107F77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>Angioedema symptoms can differ in any given case. Some potential symptoms of the condition may include items such as: swelling (facial skin, tongue, mucous membranes of mouth and throat), partial loss of sensation in swollen areas, itchiness on the swollen areas, and urticaria.</w:t>
            </w:r>
          </w:p>
        </w:tc>
      </w:tr>
      <w:tr w:rsidR="00A87746" w:rsidRPr="00135579" w14:paraId="7B4992C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FBDC9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960B14A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A12" w14:textId="77777777"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Angioedema treatment varies based on the type in the </w:t>
            </w:r>
            <w:proofErr w:type="gramStart"/>
            <w:r w:rsidRPr="001302B9">
              <w:rPr>
                <w:sz w:val="22"/>
                <w:szCs w:val="22"/>
              </w:rPr>
              <w:t>particular case</w:t>
            </w:r>
            <w:proofErr w:type="gramEnd"/>
            <w:r w:rsidRPr="001302B9">
              <w:rPr>
                <w:sz w:val="22"/>
                <w:szCs w:val="22"/>
              </w:rPr>
              <w:t xml:space="preserve">, and other factors, such as the patient. As noted earlier, quickly progressing angioedema has the potential to be a medical emergency and may be fatal. Prior to receiving treatment, the classification, severity of the condition, and other information </w:t>
            </w:r>
            <w:r>
              <w:rPr>
                <w:sz w:val="22"/>
                <w:szCs w:val="22"/>
              </w:rPr>
              <w:t xml:space="preserve">should be found and considered. </w:t>
            </w:r>
            <w:r w:rsidRPr="001302B9">
              <w:rPr>
                <w:sz w:val="22"/>
                <w:szCs w:val="22"/>
              </w:rPr>
              <w:t xml:space="preserve">Open communication between Primary Care Provider and School Nurse to develop a School Anaphylaxis </w:t>
            </w:r>
            <w:r>
              <w:rPr>
                <w:sz w:val="22"/>
                <w:szCs w:val="22"/>
              </w:rPr>
              <w:t>E</w:t>
            </w:r>
            <w:r w:rsidRPr="001302B9">
              <w:rPr>
                <w:sz w:val="22"/>
                <w:szCs w:val="22"/>
              </w:rPr>
              <w:t>mergency Plan</w:t>
            </w:r>
          </w:p>
          <w:p w14:paraId="7804D5FC" w14:textId="77777777" w:rsidR="00F717C6" w:rsidRPr="001302B9" w:rsidRDefault="00F717C6" w:rsidP="00F717C6">
            <w:pPr>
              <w:rPr>
                <w:sz w:val="22"/>
                <w:szCs w:val="22"/>
              </w:rPr>
            </w:pPr>
          </w:p>
          <w:p w14:paraId="6C920F64" w14:textId="77777777"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Activity and stress: </w:t>
            </w:r>
          </w:p>
          <w:p w14:paraId="3A65706E" w14:textId="77777777"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Both physical and emotional stress can bring on angioedema, or potentially worsen it or the symptoms. When </w:t>
            </w:r>
            <w:r>
              <w:rPr>
                <w:sz w:val="22"/>
                <w:szCs w:val="22"/>
              </w:rPr>
              <w:t>p</w:t>
            </w:r>
            <w:r w:rsidRPr="001302B9">
              <w:rPr>
                <w:sz w:val="22"/>
                <w:szCs w:val="22"/>
              </w:rPr>
              <w:t>ossible, avoid additional activity that can lead to physical strain and perspiration.</w:t>
            </w:r>
          </w:p>
          <w:p w14:paraId="60970499" w14:textId="77777777" w:rsidR="00F717C6" w:rsidRPr="00F717C6" w:rsidRDefault="00F717C6" w:rsidP="00F717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717C6">
              <w:rPr>
                <w:sz w:val="22"/>
                <w:szCs w:val="22"/>
              </w:rPr>
              <w:t>Allow to self-monitor in PE</w:t>
            </w:r>
          </w:p>
          <w:p w14:paraId="1C985D37" w14:textId="77777777" w:rsidR="00F717C6" w:rsidRPr="00F717C6" w:rsidRDefault="00F717C6" w:rsidP="00F717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717C6">
              <w:rPr>
                <w:sz w:val="22"/>
                <w:szCs w:val="22"/>
              </w:rPr>
              <w:t>Obtain PE Modification Form from Primary Care Provider</w:t>
            </w:r>
          </w:p>
          <w:p w14:paraId="1C3CD595" w14:textId="77777777" w:rsidR="00F717C6" w:rsidRPr="00F717C6" w:rsidRDefault="00F717C6" w:rsidP="00F717C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717C6">
              <w:rPr>
                <w:sz w:val="22"/>
                <w:szCs w:val="22"/>
              </w:rPr>
              <w:t>Allow water and snack in classroom</w:t>
            </w:r>
          </w:p>
          <w:p w14:paraId="64DA7D5C" w14:textId="77777777" w:rsidR="00F717C6" w:rsidRPr="001302B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 xml:space="preserve"> </w:t>
            </w:r>
          </w:p>
          <w:p w14:paraId="2D081029" w14:textId="77777777" w:rsidR="00A87746" w:rsidRPr="00135579" w:rsidRDefault="00F717C6" w:rsidP="00F717C6">
            <w:pPr>
              <w:rPr>
                <w:sz w:val="22"/>
                <w:szCs w:val="22"/>
              </w:rPr>
            </w:pPr>
            <w:r w:rsidRPr="001302B9">
              <w:rPr>
                <w:sz w:val="22"/>
                <w:szCs w:val="22"/>
              </w:rPr>
              <w:t>Consider 504 Plan if there is an increase in absenteeism to allow extra time to make up classroom work, tests, projects, and homework assignments</w:t>
            </w:r>
          </w:p>
        </w:tc>
      </w:tr>
      <w:tr w:rsidR="00F31509" w:rsidRPr="005753CE" w14:paraId="6BA31B73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E26CA" w14:textId="77777777" w:rsidR="00F31509" w:rsidRPr="005753CE" w:rsidRDefault="00F31509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F31509" w:rsidRPr="005753CE" w14:paraId="6AD119E9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10595" w14:textId="77777777" w:rsidR="00F31509" w:rsidRPr="005753CE" w:rsidRDefault="00A65ED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31509" w:rsidRPr="005753CE">
              <w:t xml:space="preserve"> </w:t>
            </w:r>
            <w:r w:rsidR="00F31509" w:rsidRPr="005753CE">
              <w:rPr>
                <w:b/>
              </w:rPr>
              <w:t xml:space="preserve">No Concerns  </w:t>
            </w:r>
            <w:r w:rsidR="00F31509">
              <w:rPr>
                <w:b/>
              </w:rPr>
              <w:t xml:space="preserve">        </w:t>
            </w:r>
            <w:r w:rsidR="00F31509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Concerning Absenteeism (5 – 9.9</w:t>
            </w:r>
            <w:proofErr w:type="gramStart"/>
            <w:r w:rsidR="00F31509" w:rsidRPr="005753CE">
              <w:rPr>
                <w:b/>
              </w:rPr>
              <w:t xml:space="preserve">%) </w:t>
            </w:r>
            <w:r w:rsidR="00F31509">
              <w:rPr>
                <w:b/>
              </w:rPr>
              <w:t xml:space="preserve">  </w:t>
            </w:r>
            <w:proofErr w:type="gramEnd"/>
            <w:r w:rsidR="00F31509">
              <w:rPr>
                <w:b/>
              </w:rPr>
              <w:t xml:space="preserve">       </w:t>
            </w:r>
            <w:r w:rsidR="00F31509" w:rsidRPr="005753CE">
              <w:rPr>
                <w:b/>
              </w:rPr>
              <w:tab/>
              <w:t>Chronic Absenteeism</w:t>
            </w:r>
            <w:r w:rsidR="00F31509">
              <w:rPr>
                <w:b/>
              </w:rPr>
              <w:t xml:space="preserve"> </w:t>
            </w:r>
            <w:r w:rsidR="00F31509" w:rsidRPr="005753CE">
              <w:rPr>
                <w:b/>
              </w:rPr>
              <w:t>(&gt; 10%)</w:t>
            </w:r>
          </w:p>
          <w:p w14:paraId="04201A3F" w14:textId="77777777" w:rsidR="00F31509" w:rsidRDefault="00F31509" w:rsidP="00487382">
            <w:pPr>
              <w:rPr>
                <w:b/>
              </w:rPr>
            </w:pPr>
          </w:p>
          <w:p w14:paraId="5E9B92C4" w14:textId="77777777" w:rsidR="00F31509" w:rsidRDefault="00F31509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115A45AB" w14:textId="77777777" w:rsidR="00F31509" w:rsidRPr="005753CE" w:rsidRDefault="00A65ED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Parent/Guardian Contact</w:t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Attendance letter</w:t>
            </w:r>
          </w:p>
          <w:p w14:paraId="4F2F6A24" w14:textId="77777777" w:rsidR="00F31509" w:rsidRPr="005753CE" w:rsidRDefault="00A65ED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HIPAA/MD Contact</w:t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Medical Referral</w:t>
            </w:r>
          </w:p>
          <w:p w14:paraId="6907C9AE" w14:textId="77777777" w:rsidR="00F31509" w:rsidRPr="005753CE" w:rsidRDefault="00A65ED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Teacher(s) Collaboration</w:t>
            </w:r>
            <w:r w:rsidR="00F31509" w:rsidRPr="005753CE">
              <w:rPr>
                <w:b/>
              </w:rPr>
              <w:tab/>
            </w:r>
            <w:r w:rsidR="00F31509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31509" w:rsidRPr="001736A9">
              <w:rPr>
                <w:rFonts w:cs="Tahoma"/>
              </w:rPr>
              <w:t xml:space="preserve"> </w:t>
            </w:r>
            <w:r w:rsidR="00F31509" w:rsidRPr="005753CE">
              <w:rPr>
                <w:b/>
              </w:rPr>
              <w:t>SART/SARB</w:t>
            </w:r>
          </w:p>
        </w:tc>
      </w:tr>
      <w:tr w:rsidR="006F338F" w:rsidRPr="00135579" w14:paraId="799D400F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BE997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135579" w14:paraId="4199F685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F898B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093C6A59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6DC88B6E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0773FD8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93140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5C5F7CA4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F0BE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694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4F610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68C1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29A3308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9930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A98B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14287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208AA" w14:textId="77777777" w:rsidR="00A87746" w:rsidRPr="00135579" w:rsidRDefault="00A87746" w:rsidP="00C91B8C"/>
        </w:tc>
      </w:tr>
      <w:tr w:rsidR="00A87746" w:rsidRPr="00135579" w14:paraId="3764396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C164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152F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98FA8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E2DF" w14:textId="77777777" w:rsidR="00A87746" w:rsidRPr="00135579" w:rsidRDefault="00A87746" w:rsidP="00C91B8C"/>
        </w:tc>
      </w:tr>
      <w:tr w:rsidR="00A87746" w:rsidRPr="00135579" w14:paraId="45612F9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6388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26B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C079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D02E" w14:textId="77777777" w:rsidR="00A87746" w:rsidRPr="00135579" w:rsidRDefault="00A87746" w:rsidP="00C91B8C"/>
        </w:tc>
      </w:tr>
      <w:tr w:rsidR="00A87746" w:rsidRPr="00135579" w14:paraId="1AD38934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3C6C1E4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0D7280D3" w14:textId="77777777" w:rsidTr="006E1409">
        <w:tc>
          <w:tcPr>
            <w:tcW w:w="3043" w:type="dxa"/>
            <w:gridSpan w:val="2"/>
            <w:vAlign w:val="bottom"/>
          </w:tcPr>
          <w:p w14:paraId="404354D3" w14:textId="77777777" w:rsidR="00A87746" w:rsidRPr="00135579" w:rsidRDefault="00A65ED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21A00AF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6A993833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130DFBD5" w14:textId="77777777" w:rsidR="00A87746" w:rsidRPr="00135579" w:rsidRDefault="00A65ED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1A82E529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2A9E1403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6384A187" w14:textId="77777777" w:rsidTr="006E1409">
        <w:tc>
          <w:tcPr>
            <w:tcW w:w="3043" w:type="dxa"/>
            <w:gridSpan w:val="2"/>
            <w:vAlign w:val="bottom"/>
          </w:tcPr>
          <w:p w14:paraId="7CC4C7EF" w14:textId="77777777" w:rsidR="00AA2E1A" w:rsidRPr="00135579" w:rsidRDefault="00A65ED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24371F40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6A4CD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06DD426A" w14:textId="77777777" w:rsidR="00AA2E1A" w:rsidRPr="00135579" w:rsidRDefault="00A65EDE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1498C62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2D9B8E6E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3CB22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7235B180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524445C0" w14:textId="77777777" w:rsidTr="007A1993">
        <w:tc>
          <w:tcPr>
            <w:tcW w:w="2637" w:type="dxa"/>
            <w:vAlign w:val="bottom"/>
          </w:tcPr>
          <w:p w14:paraId="10E76633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18487F2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043DA95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36255BE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58EA5F1F" w14:textId="77777777" w:rsidTr="007A1993">
        <w:tc>
          <w:tcPr>
            <w:tcW w:w="2802" w:type="dxa"/>
            <w:gridSpan w:val="2"/>
            <w:vAlign w:val="bottom"/>
          </w:tcPr>
          <w:p w14:paraId="2034A880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0F07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387023E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DD0A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7A1993" w:rsidRPr="00135579" w14:paraId="7DE18A3A" w14:textId="77777777" w:rsidTr="007A1993">
        <w:trPr>
          <w:trHeight w:val="359"/>
        </w:trPr>
        <w:tc>
          <w:tcPr>
            <w:tcW w:w="2802" w:type="dxa"/>
            <w:gridSpan w:val="2"/>
            <w:vAlign w:val="bottom"/>
          </w:tcPr>
          <w:p w14:paraId="231DD4DB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</w:p>
          <w:p w14:paraId="4A7BA13C" w14:textId="77777777" w:rsidR="007A1993" w:rsidRPr="005C0D79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5662C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28D64A1" w14:textId="77777777" w:rsidR="007A1993" w:rsidRPr="005C0D79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A2245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</w:tr>
      <w:tr w:rsidR="007A1993" w:rsidRPr="00135579" w14:paraId="75242EE1" w14:textId="77777777" w:rsidTr="007A1993">
        <w:trPr>
          <w:trHeight w:val="359"/>
        </w:trPr>
        <w:tc>
          <w:tcPr>
            <w:tcW w:w="2802" w:type="dxa"/>
            <w:gridSpan w:val="2"/>
            <w:vAlign w:val="bottom"/>
          </w:tcPr>
          <w:p w14:paraId="5080D91E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</w:p>
          <w:p w14:paraId="7A162C16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6402D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7F8E5AC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8FE3D4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</w:tr>
      <w:tr w:rsidR="007A1993" w:rsidRPr="00135579" w14:paraId="61F4CE38" w14:textId="77777777" w:rsidTr="007A1993">
        <w:trPr>
          <w:trHeight w:val="359"/>
        </w:trPr>
        <w:tc>
          <w:tcPr>
            <w:tcW w:w="2802" w:type="dxa"/>
            <w:gridSpan w:val="2"/>
            <w:vAlign w:val="bottom"/>
          </w:tcPr>
          <w:p w14:paraId="0827590A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</w:p>
          <w:p w14:paraId="688F8C4D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66499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E4E40BD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64F81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</w:tr>
      <w:tr w:rsidR="007A1993" w:rsidRPr="00135579" w14:paraId="774D24F8" w14:textId="77777777" w:rsidTr="007A1993">
        <w:trPr>
          <w:trHeight w:val="359"/>
        </w:trPr>
        <w:tc>
          <w:tcPr>
            <w:tcW w:w="2802" w:type="dxa"/>
            <w:gridSpan w:val="2"/>
            <w:vAlign w:val="bottom"/>
          </w:tcPr>
          <w:p w14:paraId="079829B1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41BA0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E24CF66" w14:textId="77777777" w:rsidR="007A1993" w:rsidRDefault="007A199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542B6" w14:textId="77777777" w:rsidR="007A1993" w:rsidRPr="00135579" w:rsidRDefault="007A1993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65902AAA" w14:textId="77777777" w:rsidR="007A1993" w:rsidRDefault="007A1993" w:rsidP="007A1993">
      <w:pPr>
        <w:tabs>
          <w:tab w:val="left" w:pos="4656"/>
        </w:tabs>
      </w:pPr>
      <w:r>
        <w:t xml:space="preserve"> </w:t>
      </w:r>
    </w:p>
    <w:p w14:paraId="32501AE7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B14C" w14:textId="77777777" w:rsidR="00A65EDE" w:rsidRDefault="00A65EDE">
      <w:r>
        <w:separator/>
      </w:r>
    </w:p>
  </w:endnote>
  <w:endnote w:type="continuationSeparator" w:id="0">
    <w:p w14:paraId="01261D09" w14:textId="77777777" w:rsidR="00A65EDE" w:rsidRDefault="00A6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5F4" w14:textId="77777777" w:rsidR="00BF080C" w:rsidRDefault="00BF0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2415" w14:textId="77777777" w:rsidR="00DB73FA" w:rsidRPr="00F31509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072" w14:textId="77777777" w:rsidR="00DB73FA" w:rsidRDefault="00DB73FA">
    <w:pPr>
      <w:pStyle w:val="Footer"/>
    </w:pPr>
    <w:r>
      <w:t>1/16 CM/ML</w:t>
    </w:r>
  </w:p>
  <w:p w14:paraId="48412B6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72A7D57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03A0" w14:textId="77777777" w:rsidR="00A65EDE" w:rsidRDefault="00A65EDE">
      <w:r>
        <w:separator/>
      </w:r>
    </w:p>
  </w:footnote>
  <w:footnote w:type="continuationSeparator" w:id="0">
    <w:p w14:paraId="754C7D38" w14:textId="77777777" w:rsidR="00A65EDE" w:rsidRDefault="00A6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06C6" w14:textId="77777777" w:rsidR="00BF080C" w:rsidRDefault="00BF0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AD2C" w14:textId="77777777" w:rsidR="00BF080C" w:rsidRDefault="00BF080C" w:rsidP="00980EA0">
    <w:pPr>
      <w:pStyle w:val="Header"/>
      <w:tabs>
        <w:tab w:val="clear" w:pos="4320"/>
        <w:tab w:val="clear" w:pos="8640"/>
        <w:tab w:val="left" w:pos="1210"/>
      </w:tabs>
      <w:rPr>
        <w:sz w:val="18"/>
        <w:szCs w:val="18"/>
      </w:rPr>
    </w:pPr>
  </w:p>
  <w:p w14:paraId="2C1D31E0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D36B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A438B" wp14:editId="247DF707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670DD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5924B4F0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703E2F54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1CAAA90C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0F7A7E9E" wp14:editId="69583A4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C7D"/>
    <w:multiLevelType w:val="hybridMultilevel"/>
    <w:tmpl w:val="F90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1B0C"/>
    <w:multiLevelType w:val="hybridMultilevel"/>
    <w:tmpl w:val="E3442616"/>
    <w:lvl w:ilvl="0" w:tplc="F5FC778E">
      <w:numFmt w:val="bullet"/>
      <w:lvlText w:val=""/>
      <w:lvlJc w:val="left"/>
      <w:pPr>
        <w:ind w:left="68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92726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A1993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0110A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65EDE"/>
    <w:rsid w:val="00A81576"/>
    <w:rsid w:val="00A87746"/>
    <w:rsid w:val="00AA2E1A"/>
    <w:rsid w:val="00AA690B"/>
    <w:rsid w:val="00AC7D1B"/>
    <w:rsid w:val="00AE5E2D"/>
    <w:rsid w:val="00AF334C"/>
    <w:rsid w:val="00B2792D"/>
    <w:rsid w:val="00B336D3"/>
    <w:rsid w:val="00B44DCB"/>
    <w:rsid w:val="00BD2180"/>
    <w:rsid w:val="00BE29CD"/>
    <w:rsid w:val="00BF080C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83A6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86443"/>
    <w:rsid w:val="00EE037E"/>
    <w:rsid w:val="00EE66DA"/>
    <w:rsid w:val="00F02417"/>
    <w:rsid w:val="00F31509"/>
    <w:rsid w:val="00F717C6"/>
    <w:rsid w:val="00F837EE"/>
    <w:rsid w:val="00FE5AE0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2F400"/>
  <w15:docId w15:val="{0718B3E8-BE38-4143-B0D2-0D8F6C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F7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634820-FABD-4DD4-9D15-C4AE28C3A5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37C44-07C6-4E6E-9830-228C0D46B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Andrew  Martin</cp:lastModifiedBy>
  <cp:revision>2</cp:revision>
  <cp:lastPrinted>2008-10-30T21:11:00Z</cp:lastPrinted>
  <dcterms:created xsi:type="dcterms:W3CDTF">2021-10-04T16:09:00Z</dcterms:created>
  <dcterms:modified xsi:type="dcterms:W3CDTF">2021-10-04T16:09:00Z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