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530" w:type="dxa"/>
        <w:tblInd w:w="-162" w:type="dxa"/>
        <w:tblBorders>
          <w:top w:val="single" w:sz="24" w:space="0" w:color="auto"/>
        </w:tblBorders>
        <w:tblLook w:val="04A0" w:firstRow="1" w:lastRow="0" w:firstColumn="1" w:lastColumn="0" w:noHBand="0" w:noVBand="1"/>
      </w:tblPr>
      <w:tblGrid>
        <w:gridCol w:w="1890"/>
        <w:gridCol w:w="5490"/>
        <w:gridCol w:w="1530"/>
        <w:gridCol w:w="1620"/>
      </w:tblGrid>
      <w:tr w:rsidR="00470EE4" w:rsidRPr="00470EE4" w:rsidTr="00E76FED">
        <w:trPr>
          <w:trHeight w:val="840"/>
        </w:trPr>
        <w:tc>
          <w:tcPr>
            <w:tcW w:w="10530" w:type="dxa"/>
            <w:gridSpan w:val="4"/>
          </w:tcPr>
          <w:p w:rsidR="004C6947" w:rsidRPr="000C67FF" w:rsidRDefault="0075133A" w:rsidP="00740AFA">
            <w:pPr>
              <w:spacing w:before="120"/>
              <w:jc w:val="center"/>
              <w:rPr>
                <w:rFonts w:ascii="Times New Roman" w:hAnsi="Times New Roman" w:cs="Times New Roman"/>
                <w:b/>
                <w:sz w:val="32"/>
                <w:szCs w:val="32"/>
              </w:rPr>
            </w:pPr>
            <w:sdt>
              <w:sdtPr>
                <w:rPr>
                  <w:rFonts w:ascii="Times New Roman" w:hAnsi="Times New Roman" w:cs="Times New Roman"/>
                  <w:b/>
                  <w:sz w:val="44"/>
                  <w:szCs w:val="48"/>
                </w:rPr>
                <w:alias w:val="Board Title"/>
                <w:tag w:val="BoardTitle"/>
                <w:id w:val="1165445429"/>
                <w:lock w:val="sdtLocked"/>
                <w:placeholder>
                  <w:docPart w:val="5416FA1232394EB19C4FCF627D2074F8"/>
                </w:placeholder>
                <w:comboBox>
                  <w:listItem w:displayText="Alamo City Board of Education" w:value="Alamo City Board of Education"/>
                  <w:listItem w:displayText="Alcoa City Board of Education" w:value="Alcoa City Board of Education"/>
                  <w:listItem w:displayText="Anderson County Board of Education" w:value="Anderson County Board of Education"/>
                  <w:listItem w:displayText="Athens City Board of Education" w:value="Athens City Board of Education"/>
                  <w:listItem w:displayText="Bedford County Board of Education" w:value="Bedford County Board of Education"/>
                  <w:listItem w:displayText="Benton County Board of Education" w:value="Benton County Board of Education"/>
                  <w:listItem w:displayText="Bledsoe County Board of Education" w:value="Bledsoe County Board of Education"/>
                  <w:listItem w:displayText="Blount County Board of Education" w:value="Blount County Board of Education"/>
                  <w:listItem w:displayText="Bradford County Board of Education" w:value="Bradford County Board of Education"/>
                  <w:listItem w:displayText="Bradley County Board of Education" w:value="Bradley County Board of Education"/>
                  <w:listItem w:displayText="Campbell County Board of Education" w:value="Campbell County Board of Education"/>
                  <w:listItem w:displayText="Cannon County Board of Education" w:value="Cannon County Board of Education"/>
                  <w:listItem w:displayText="Cheatham County Board of Education" w:value="Cheatham County Board of Education"/>
                  <w:listItem w:displayText="Chester County Board of Education" w:value="Chester County Board of Education"/>
                  <w:listItem w:displayText="Claiborne Board of Education" w:value="Claiborne Board of Education"/>
                  <w:listItem w:displayText="Clay County Board of Education" w:value="Clay County Board of Education"/>
                  <w:listItem w:displayText="Cleveland City Board of Education" w:value="Cleveland City Board of Education"/>
                  <w:listItem w:displayText="Cocke County Board of Education" w:value="Cocke County Board of Education"/>
                  <w:listItem w:displayText="Coffee County Board of Education" w:value="Coffee County Board of Education"/>
                  <w:listItem w:displayText="Crockett County Board of Education" w:value="Crockett County Board of Education"/>
                  <w:listItem w:displayText="Cumberland County Board of Education" w:value="Cumberland County Board of Education"/>
                  <w:listItem w:displayText="Dickson County Board of Education" w:value="Dickson County Board of Education"/>
                  <w:listItem w:displayText="Dyersburg City Board of Education" w:value="Dyersburg City Board of Education"/>
                  <w:listItem w:displayText="Elizabethton Board of Education" w:value="Elizabethton Board of Education"/>
                  <w:listItem w:displayText="Etowah Board of Education" w:value="Etowah Board of Education"/>
                  <w:listItem w:displayText="Fayette County Board of Education" w:value="Fayette County Board of Education"/>
                  <w:listItem w:displayText="Fayetteville Board of Education" w:value="Fayetteville Board of Education"/>
                  <w:listItem w:displayText="Franklin County Board of Education" w:value="Franklin County Board of Education"/>
                  <w:listItem w:displayText="Franklin Special Board of Education" w:value="Franklin Special Board of Education"/>
                  <w:listItem w:displayText="Gibson County Board of Education" w:value="Gibson County Board of Education"/>
                  <w:listItem w:displayText="Giles County Board of Education" w:value="Giles County Board of Education"/>
                  <w:listItem w:displayText="Grainger County Board of Education" w:value="Grainger County Board of Education"/>
                  <w:listItem w:displayText="Greene County Board of Education" w:value="Greene County Board of Education"/>
                  <w:listItem w:displayText="Greeneville City Board of Education" w:value="Greeneville City Board of Education"/>
                  <w:listItem w:displayText="Grundy County Board of Education" w:value="Grundy County Board of Education"/>
                  <w:listItem w:displayText="Hamblen County Board of Education" w:value="Hamblen County Board of Education"/>
                  <w:listItem w:displayText="Hardeman County Board of Education" w:value="Hardeman County Board of Education"/>
                  <w:listItem w:displayText="Hardin County Board of Education" w:value="Hardin County Board of Education"/>
                  <w:listItem w:displayText="Hawkins County Board of Education" w:value="Hawkins County Board of Education"/>
                  <w:listItem w:displayText="Haywood County Board of Education" w:value="Haywood County Board of Education"/>
                  <w:listItem w:displayText="Henderson County Board of Education" w:value="Henderson County Board of Education"/>
                  <w:listItem w:displayText="Henry County Board of Education" w:value="Henry County Board of Education"/>
                  <w:listItem w:displayText="Hickman County Board of Education" w:value="Hickman County Board of Education"/>
                  <w:listItem w:displayText="Humboldt City Board of Education" w:value="Humboldt City Board of Education"/>
                  <w:listItem w:displayText="Huntingdon Special Board of Education" w:value="Huntingdon Special Board of Education"/>
                  <w:listItem w:displayText="Jackson County Board of Education" w:value="Jackson County Board of Education"/>
                  <w:listItem w:displayText="Jackson Madison Board of Education" w:value="Jackson Madison Board of Education"/>
                  <w:listItem w:displayText="Jefferson County Board of Education" w:value="Jefferson County Board of Education"/>
                  <w:listItem w:displayText="Johnson City Board of Education" w:value="Johnson City Board of Education"/>
                  <w:listItem w:displayText="Johnson County Board of Education" w:value="Johnson County Board of Education"/>
                  <w:listItem w:displayText="Kingsport City Board of Education" w:value="Kingsport City Board of Education"/>
                  <w:listItem w:displayText="Lake County Board of Education" w:value="Lake County Board of Education"/>
                  <w:listItem w:displayText="Lauderdale County Board of Education" w:value="Lauderdale County Board of Education"/>
                  <w:listItem w:displayText="Lenoir City Board of Education" w:value="Lenoir City Board of Education"/>
                  <w:listItem w:displayText="Lewis County Board of Education" w:value="Lewis County Board of Education"/>
                  <w:listItem w:displayText="Lexington City Board of Education" w:value="Lexington City Board of Education"/>
                  <w:listItem w:displayText="Lincoln County Board of Education" w:value="Lincoln County Board of Education"/>
                  <w:listItem w:displayText="Loudon County Board of Education" w:value="Loudon County Board of Education"/>
                  <w:listItem w:displayText="Macon County Board of Education" w:value="Macon County Board of Education"/>
                  <w:listItem w:displayText="Marshall County Board of Education" w:value="Marshall County Board of Education"/>
                  <w:listItem w:displayText="McKenzie Board of Education" w:value="McKenzie Board of Education"/>
                  <w:listItem w:displayText="McMinn County Board of Education" w:value="McMinn County Board of Education"/>
                  <w:listItem w:displayText="McNairy County Board of Education" w:value="McNairy County Board of Education"/>
                  <w:listItem w:displayText="Meigs County Board of Education" w:value="Meigs County Board of Education"/>
                  <w:listItem w:displayText="Milan Special Board of Education" w:value="Milan Special Board of Education"/>
                  <w:listItem w:displayText="Monroe County Board of Education" w:value="Monroe County Board of Education"/>
                  <w:listItem w:displayText="Morgan County Board of Education" w:value="Morgan County Board of Education"/>
                  <w:listItem w:displayText="Newport City Board of Education" w:value="Newport City Board of Education"/>
                  <w:listItem w:displayText="Obion County Board of Education" w:value="Obion County Board of Education"/>
                  <w:listItem w:displayText="Oneida Special Board of Education" w:value="Oneida Special Board of Education"/>
                  <w:listItem w:displayText="Overton County Board of Education" w:value="Overton County Board of Education"/>
                  <w:listItem w:displayText="Paris Special Board of Education" w:value="Paris Special Board of Education"/>
                  <w:listItem w:displayText="Perry County Board of Education" w:value="Perry County Board of Education"/>
                  <w:listItem w:displayText="Pickett County Board of Education" w:value="Pickett County Board of Education"/>
                  <w:listItem w:displayText="Polk County Board of Education" w:value="Polk County Board of Education"/>
                  <w:listItem w:displayText="Putnam County Board of Education" w:value="Putnam County Board of Education"/>
                  <w:listItem w:displayText="Rhea County Board of Education" w:value="Rhea County Board of Education"/>
                  <w:listItem w:displayText="Richard City Board of Education" w:value="Richard City Board of Education"/>
                  <w:listItem w:displayText="Rogersville City Board of Education" w:value="Rogersville City Board of Education"/>
                  <w:listItem w:displayText="Rutherford County Board of Education" w:value="Rutherford County Board of Education"/>
                  <w:listItem w:displayText="Scott County Board of Education" w:value="Scott County Board of Education"/>
                  <w:listItem w:displayText="Smith County Board of Education" w:value="Smith County Board of Education"/>
                  <w:listItem w:displayText="Stewart County Board of Education" w:value="Stewart County Board of Education"/>
                  <w:listItem w:displayText="Sullivan County Board of Education" w:value="Sullivan County Board of Education"/>
                  <w:listItem w:displayText="Tipton County Board of Education" w:value="Tipton County Board of Education"/>
                  <w:listItem w:displayText="Trenton County Board of Education" w:value="Trenton County Board of Education"/>
                  <w:listItem w:displayText="Trousdale County Board of Education" w:value="Trousdale County Board of Education"/>
                  <w:listItem w:displayText="Tullahoma City Board of Education" w:value="Tullahoma City Board of Education"/>
                  <w:listItem w:displayText="Unicoi County Board of Education" w:value="Unicoi County Board of Education"/>
                  <w:listItem w:displayText="Union City Board of Education" w:value="Union City Board of Education"/>
                  <w:listItem w:displayText="Union County Board of Education" w:value="Union County Board of Education"/>
                </w:comboBox>
              </w:sdtPr>
              <w:sdtContent>
                <w:r w:rsidRPr="0075133A">
                  <w:rPr>
                    <w:rFonts w:ascii="Times New Roman" w:hAnsi="Times New Roman" w:cs="Times New Roman"/>
                    <w:b/>
                    <w:sz w:val="44"/>
                    <w:szCs w:val="48"/>
                  </w:rPr>
                  <w:t>Germantown Municipal School District</w:t>
                </w:r>
              </w:sdtContent>
            </w:sdt>
          </w:p>
        </w:tc>
      </w:tr>
      <w:tr w:rsidR="00470EE4" w:rsidRPr="00470EE4" w:rsidTr="00E76FED">
        <w:trPr>
          <w:trHeight w:val="620"/>
        </w:trPr>
        <w:tc>
          <w:tcPr>
            <w:tcW w:w="1890" w:type="dxa"/>
            <w:vMerge w:val="restart"/>
          </w:tcPr>
          <w:p w:rsidR="00470EE4" w:rsidRDefault="00470EE4" w:rsidP="00D22888">
            <w:pPr>
              <w:spacing w:before="120" w:after="120"/>
              <w:rPr>
                <w:rFonts w:ascii="Times New Roman" w:hAnsi="Times New Roman" w:cs="Times New Roman"/>
                <w:sz w:val="16"/>
                <w:szCs w:val="16"/>
              </w:rPr>
            </w:pPr>
            <w:r>
              <w:rPr>
                <w:rFonts w:ascii="Times New Roman" w:hAnsi="Times New Roman" w:cs="Times New Roman"/>
                <w:sz w:val="16"/>
                <w:szCs w:val="16"/>
              </w:rPr>
              <w:t>Monitoring:</w:t>
            </w:r>
          </w:p>
          <w:sdt>
            <w:sdtPr>
              <w:rPr>
                <w:rFonts w:ascii="Times New Roman" w:hAnsi="Times New Roman" w:cs="Times New Roman"/>
                <w:b/>
                <w:bCs/>
                <w:sz w:val="18"/>
                <w:szCs w:val="18"/>
              </w:rPr>
              <w:alias w:val="Monitoring"/>
              <w:tag w:val="Monitoring"/>
              <w:id w:val="983895775"/>
              <w:lock w:val="sdtLocked"/>
              <w:placeholder>
                <w:docPart w:val="5D684C9F70DD4008933A7470DC02C74C"/>
              </w:placeholder>
              <w:text/>
            </w:sdtPr>
            <w:sdtEndPr/>
            <w:sdtContent>
              <w:p w:rsidR="00470EE4" w:rsidRPr="00470EE4" w:rsidRDefault="00EF3C03" w:rsidP="00A63F7F">
                <w:pPr>
                  <w:rPr>
                    <w:rFonts w:ascii="Times New Roman" w:hAnsi="Times New Roman" w:cs="Times New Roman"/>
                    <w:b/>
                    <w:sz w:val="20"/>
                    <w:szCs w:val="20"/>
                  </w:rPr>
                </w:pPr>
                <w:r w:rsidRPr="00EF3C03">
                  <w:rPr>
                    <w:rFonts w:ascii="Times New Roman" w:hAnsi="Times New Roman" w:cs="Times New Roman"/>
                    <w:b/>
                    <w:bCs/>
                    <w:sz w:val="18"/>
                    <w:szCs w:val="18"/>
                  </w:rPr>
                  <w:t xml:space="preserve">Review: Annually, in </w:t>
                </w:r>
                <w:r w:rsidR="00262F07">
                  <w:rPr>
                    <w:rFonts w:ascii="Times New Roman" w:hAnsi="Times New Roman" w:cs="Times New Roman"/>
                    <w:b/>
                    <w:bCs/>
                    <w:sz w:val="18"/>
                    <w:szCs w:val="18"/>
                  </w:rPr>
                  <w:t>October</w:t>
                </w:r>
              </w:p>
            </w:sdtContent>
          </w:sdt>
        </w:tc>
        <w:tc>
          <w:tcPr>
            <w:tcW w:w="5490" w:type="dxa"/>
            <w:vMerge w:val="restart"/>
          </w:tcPr>
          <w:p w:rsidR="00470EE4" w:rsidRDefault="00470EE4" w:rsidP="00E76FED">
            <w:pPr>
              <w:spacing w:before="120" w:after="120"/>
              <w:rPr>
                <w:rFonts w:ascii="Times New Roman" w:hAnsi="Times New Roman" w:cs="Times New Roman"/>
                <w:sz w:val="16"/>
                <w:szCs w:val="16"/>
              </w:rPr>
            </w:pPr>
            <w:r w:rsidRPr="00470EE4">
              <w:rPr>
                <w:rFonts w:ascii="Times New Roman" w:hAnsi="Times New Roman" w:cs="Times New Roman"/>
                <w:sz w:val="16"/>
                <w:szCs w:val="16"/>
              </w:rPr>
              <w:t>Descriptor Term:</w:t>
            </w:r>
          </w:p>
          <w:sdt>
            <w:sdtPr>
              <w:rPr>
                <w:rFonts w:ascii="Times New Roman" w:hAnsi="Times New Roman" w:cs="Times New Roman"/>
                <w:b/>
                <w:sz w:val="36"/>
                <w:szCs w:val="36"/>
              </w:rPr>
              <w:alias w:val="Policy Title"/>
              <w:tag w:val="PolicyTitle"/>
              <w:id w:val="-1416171737"/>
              <w:lock w:val="sdtLocked"/>
              <w:placeholder>
                <w:docPart w:val="89A5EE1BCF75475A99987DEEFCAFD013"/>
              </w:placeholder>
              <w:text w:multiLine="1"/>
            </w:sdtPr>
            <w:sdtEndPr/>
            <w:sdtContent>
              <w:p w:rsidR="00470EE4" w:rsidRPr="000C67FF" w:rsidRDefault="00262F07" w:rsidP="00A63F7F">
                <w:pPr>
                  <w:jc w:val="center"/>
                  <w:rPr>
                    <w:rFonts w:ascii="Times New Roman" w:hAnsi="Times New Roman" w:cs="Times New Roman"/>
                    <w:b/>
                    <w:sz w:val="36"/>
                    <w:szCs w:val="36"/>
                  </w:rPr>
                </w:pPr>
                <w:r>
                  <w:rPr>
                    <w:rFonts w:ascii="Times New Roman" w:hAnsi="Times New Roman" w:cs="Times New Roman"/>
                    <w:b/>
                    <w:sz w:val="36"/>
                    <w:szCs w:val="36"/>
                  </w:rPr>
                  <w:t>Life-Threatening Allergy Management</w:t>
                </w:r>
              </w:p>
            </w:sdtContent>
          </w:sdt>
        </w:tc>
        <w:tc>
          <w:tcPr>
            <w:tcW w:w="1530" w:type="dxa"/>
          </w:tcPr>
          <w:p w:rsidR="00470EE4" w:rsidRDefault="00470EE4" w:rsidP="00D22888">
            <w:pPr>
              <w:spacing w:before="60"/>
              <w:rPr>
                <w:rFonts w:ascii="Times New Roman" w:hAnsi="Times New Roman" w:cs="Times New Roman"/>
                <w:sz w:val="16"/>
                <w:szCs w:val="16"/>
              </w:rPr>
            </w:pPr>
            <w:r w:rsidRPr="00470EE4">
              <w:rPr>
                <w:rFonts w:ascii="Times New Roman" w:hAnsi="Times New Roman" w:cs="Times New Roman"/>
                <w:sz w:val="16"/>
                <w:szCs w:val="16"/>
              </w:rPr>
              <w:t>Descriptor Code:</w:t>
            </w:r>
          </w:p>
          <w:sdt>
            <w:sdtPr>
              <w:rPr>
                <w:rFonts w:ascii="Times New Roman" w:hAnsi="Times New Roman" w:cs="Times New Roman"/>
                <w:b/>
                <w:sz w:val="20"/>
                <w:szCs w:val="20"/>
              </w:rPr>
              <w:alias w:val="Descriptor Code"/>
              <w:tag w:val="DescriptorCode"/>
              <w:id w:val="-1659456588"/>
              <w:lock w:val="sdtLocked"/>
              <w:placeholder>
                <w:docPart w:val="FBF87D0F4C8141589F9D0467380434D5"/>
              </w:placeholder>
              <w:text/>
            </w:sdtPr>
            <w:sdtEndPr/>
            <w:sdtContent>
              <w:p w:rsidR="00470EE4" w:rsidRPr="00470EE4" w:rsidRDefault="0075133A" w:rsidP="00FA4515">
                <w:pPr>
                  <w:jc w:val="center"/>
                  <w:rPr>
                    <w:rFonts w:ascii="Times New Roman" w:hAnsi="Times New Roman" w:cs="Times New Roman"/>
                    <w:b/>
                    <w:sz w:val="20"/>
                    <w:szCs w:val="20"/>
                  </w:rPr>
                </w:pPr>
                <w:r>
                  <w:rPr>
                    <w:rFonts w:ascii="Times New Roman" w:hAnsi="Times New Roman" w:cs="Times New Roman"/>
                    <w:b/>
                    <w:sz w:val="20"/>
                    <w:szCs w:val="20"/>
                  </w:rPr>
                  <w:t>6.425</w:t>
                </w:r>
              </w:p>
            </w:sdtContent>
          </w:sdt>
        </w:tc>
        <w:tc>
          <w:tcPr>
            <w:tcW w:w="1620" w:type="dxa"/>
          </w:tcPr>
          <w:p w:rsidR="00470EE4" w:rsidRDefault="00470EE4" w:rsidP="00320562">
            <w:pPr>
              <w:spacing w:before="60"/>
              <w:rPr>
                <w:rFonts w:ascii="Times New Roman" w:hAnsi="Times New Roman" w:cs="Times New Roman"/>
                <w:sz w:val="16"/>
                <w:szCs w:val="16"/>
              </w:rPr>
            </w:pPr>
            <w:r w:rsidRPr="00470EE4">
              <w:rPr>
                <w:rFonts w:ascii="Times New Roman" w:hAnsi="Times New Roman" w:cs="Times New Roman"/>
                <w:sz w:val="16"/>
                <w:szCs w:val="16"/>
              </w:rPr>
              <w:t>Issued Date:</w:t>
            </w:r>
          </w:p>
          <w:sdt>
            <w:sdtPr>
              <w:rPr>
                <w:rFonts w:ascii="Times New Roman" w:hAnsi="Times New Roman" w:cs="Times New Roman"/>
                <w:b/>
                <w:sz w:val="20"/>
                <w:szCs w:val="20"/>
              </w:rPr>
              <w:alias w:val="IssuedDate"/>
              <w:tag w:val="IssuedDate"/>
              <w:id w:val="2080555684"/>
              <w:lock w:val="sdtLocked"/>
              <w:placeholder>
                <w:docPart w:val="49CF8947C0584BF5AF6296DEE15D0902"/>
              </w:placeholder>
              <w:date w:fullDate="2016-07-11T00:00:00Z">
                <w:dateFormat w:val="MM/dd/yy"/>
                <w:lid w:val="en-US"/>
                <w:storeMappedDataAs w:val="dateTime"/>
                <w:calendar w:val="gregorian"/>
              </w:date>
            </w:sdtPr>
            <w:sdtEndPr/>
            <w:sdtContent>
              <w:p w:rsidR="00470EE4" w:rsidRPr="00470EE4" w:rsidRDefault="00262F07" w:rsidP="002F4992">
                <w:pPr>
                  <w:jc w:val="center"/>
                  <w:rPr>
                    <w:rFonts w:ascii="Times New Roman" w:hAnsi="Times New Roman" w:cs="Times New Roman"/>
                    <w:b/>
                    <w:sz w:val="20"/>
                    <w:szCs w:val="20"/>
                  </w:rPr>
                </w:pPr>
                <w:r>
                  <w:rPr>
                    <w:rFonts w:ascii="Times New Roman" w:hAnsi="Times New Roman" w:cs="Times New Roman"/>
                    <w:b/>
                    <w:sz w:val="20"/>
                    <w:szCs w:val="20"/>
                  </w:rPr>
                  <w:t>07/11/16</w:t>
                </w:r>
              </w:p>
            </w:sdtContent>
          </w:sdt>
        </w:tc>
      </w:tr>
      <w:tr w:rsidR="00470EE4" w:rsidRPr="00470EE4" w:rsidTr="00E76FED">
        <w:trPr>
          <w:trHeight w:val="701"/>
        </w:trPr>
        <w:tc>
          <w:tcPr>
            <w:tcW w:w="1890" w:type="dxa"/>
            <w:vMerge/>
          </w:tcPr>
          <w:p w:rsidR="00470EE4" w:rsidRPr="00470EE4" w:rsidRDefault="00470EE4">
            <w:pPr>
              <w:rPr>
                <w:rFonts w:ascii="Times New Roman" w:hAnsi="Times New Roman" w:cs="Times New Roman"/>
              </w:rPr>
            </w:pPr>
          </w:p>
        </w:tc>
        <w:tc>
          <w:tcPr>
            <w:tcW w:w="5490" w:type="dxa"/>
            <w:vMerge/>
          </w:tcPr>
          <w:p w:rsidR="00470EE4" w:rsidRPr="00470EE4" w:rsidRDefault="00470EE4">
            <w:pPr>
              <w:rPr>
                <w:rFonts w:ascii="Times New Roman" w:hAnsi="Times New Roman" w:cs="Times New Roman"/>
              </w:rPr>
            </w:pPr>
          </w:p>
        </w:tc>
        <w:tc>
          <w:tcPr>
            <w:tcW w:w="1530" w:type="dxa"/>
          </w:tcPr>
          <w:p w:rsidR="00470EE4" w:rsidRDefault="00470EE4" w:rsidP="00320562">
            <w:pPr>
              <w:spacing w:before="60"/>
              <w:rPr>
                <w:rFonts w:ascii="Times New Roman" w:hAnsi="Times New Roman" w:cs="Times New Roman"/>
                <w:sz w:val="16"/>
                <w:szCs w:val="16"/>
              </w:rPr>
            </w:pPr>
            <w:r w:rsidRPr="00470EE4">
              <w:rPr>
                <w:rFonts w:ascii="Times New Roman" w:hAnsi="Times New Roman" w:cs="Times New Roman"/>
                <w:sz w:val="16"/>
                <w:szCs w:val="16"/>
              </w:rPr>
              <w:t>Rescinds:</w:t>
            </w:r>
          </w:p>
          <w:sdt>
            <w:sdtPr>
              <w:rPr>
                <w:rFonts w:ascii="Times New Roman" w:hAnsi="Times New Roman" w:cs="Times New Roman"/>
                <w:b/>
                <w:sz w:val="20"/>
                <w:szCs w:val="20"/>
              </w:rPr>
              <w:alias w:val="Rescinds"/>
              <w:tag w:val="Rescinds"/>
              <w:id w:val="1853989833"/>
              <w:placeholder>
                <w:docPart w:val="6188137464E4446C94D00D16757C5BC8"/>
              </w:placeholder>
              <w:text/>
            </w:sdtPr>
            <w:sdtEndPr/>
            <w:sdtContent>
              <w:p w:rsidR="00470EE4" w:rsidRPr="00470EE4" w:rsidRDefault="00262F07" w:rsidP="002F4992">
                <w:pPr>
                  <w:jc w:val="center"/>
                  <w:rPr>
                    <w:rFonts w:ascii="Times New Roman" w:hAnsi="Times New Roman" w:cs="Times New Roman"/>
                    <w:b/>
                    <w:sz w:val="20"/>
                    <w:szCs w:val="20"/>
                  </w:rPr>
                </w:pPr>
                <w:r>
                  <w:rPr>
                    <w:rFonts w:ascii="Times New Roman" w:hAnsi="Times New Roman" w:cs="Times New Roman"/>
                    <w:b/>
                    <w:sz w:val="20"/>
                    <w:szCs w:val="20"/>
                  </w:rPr>
                  <w:t>6.425</w:t>
                </w:r>
              </w:p>
            </w:sdtContent>
          </w:sdt>
        </w:tc>
        <w:tc>
          <w:tcPr>
            <w:tcW w:w="1620" w:type="dxa"/>
          </w:tcPr>
          <w:p w:rsidR="00470EE4" w:rsidRDefault="00470EE4" w:rsidP="00320562">
            <w:pPr>
              <w:spacing w:before="60"/>
              <w:rPr>
                <w:rFonts w:ascii="Times New Roman" w:hAnsi="Times New Roman" w:cs="Times New Roman"/>
                <w:sz w:val="16"/>
                <w:szCs w:val="16"/>
              </w:rPr>
            </w:pPr>
            <w:r w:rsidRPr="00470EE4">
              <w:rPr>
                <w:rFonts w:ascii="Times New Roman" w:hAnsi="Times New Roman" w:cs="Times New Roman"/>
                <w:sz w:val="16"/>
                <w:szCs w:val="16"/>
              </w:rPr>
              <w:t>Issued:</w:t>
            </w:r>
          </w:p>
          <w:sdt>
            <w:sdtPr>
              <w:rPr>
                <w:rFonts w:ascii="Times New Roman" w:hAnsi="Times New Roman" w:cs="Times New Roman"/>
                <w:b/>
                <w:sz w:val="20"/>
                <w:szCs w:val="20"/>
              </w:rPr>
              <w:alias w:val="Issued"/>
              <w:tag w:val="Issued"/>
              <w:id w:val="-788046049"/>
              <w:lock w:val="sdtLocked"/>
              <w:placeholder>
                <w:docPart w:val="3C5BC993AFDE4E0AB1CFD78E19325F42"/>
              </w:placeholder>
              <w:date w:fullDate="2014-09-15T00:00:00Z">
                <w:dateFormat w:val="MM/dd/yy"/>
                <w:lid w:val="en-US"/>
                <w:storeMappedDataAs w:val="dateTime"/>
                <w:calendar w:val="gregorian"/>
              </w:date>
            </w:sdtPr>
            <w:sdtEndPr/>
            <w:sdtContent>
              <w:p w:rsidR="00470EE4" w:rsidRPr="00470EE4" w:rsidRDefault="00262F07" w:rsidP="002F4992">
                <w:pPr>
                  <w:jc w:val="center"/>
                  <w:rPr>
                    <w:rFonts w:ascii="Times New Roman" w:hAnsi="Times New Roman" w:cs="Times New Roman"/>
                    <w:b/>
                    <w:sz w:val="20"/>
                    <w:szCs w:val="20"/>
                  </w:rPr>
                </w:pPr>
                <w:r>
                  <w:rPr>
                    <w:rFonts w:ascii="Times New Roman" w:hAnsi="Times New Roman" w:cs="Times New Roman"/>
                    <w:b/>
                    <w:sz w:val="20"/>
                    <w:szCs w:val="20"/>
                  </w:rPr>
                  <w:t>09/15/14</w:t>
                </w:r>
              </w:p>
            </w:sdtContent>
          </w:sdt>
        </w:tc>
      </w:tr>
    </w:tbl>
    <w:p w:rsidR="00262F07" w:rsidRPr="00262F07" w:rsidRDefault="00262F07" w:rsidP="00262F07">
      <w:pPr>
        <w:spacing w:before="240" w:after="0" w:line="240" w:lineRule="auto"/>
        <w:rPr>
          <w:rFonts w:ascii="Times New Roman" w:hAnsi="Times New Roman" w:cs="Times New Roman"/>
          <w:color w:val="000000"/>
          <w:sz w:val="24"/>
          <w:szCs w:val="24"/>
          <w:vertAlign w:val="superscript"/>
        </w:rPr>
      </w:pPr>
      <w:bookmarkStart w:id="0" w:name="BoardTitle"/>
      <w:bookmarkEnd w:id="0"/>
      <w:r w:rsidRPr="00262F07">
        <w:rPr>
          <w:rFonts w:ascii="Times New Roman" w:hAnsi="Times New Roman" w:cs="Times New Roman"/>
          <w:color w:val="000000"/>
          <w:sz w:val="24"/>
          <w:szCs w:val="24"/>
        </w:rPr>
        <w:t xml:space="preserve">Germantown </w:t>
      </w:r>
      <w:r w:rsidRPr="00262F07">
        <w:rPr>
          <w:rFonts w:ascii="Times New Roman" w:hAnsi="Times New Roman" w:cs="Times New Roman"/>
          <w:bCs/>
          <w:sz w:val="24"/>
          <w:szCs w:val="24"/>
        </w:rPr>
        <w:t xml:space="preserve">Municipal School District shall have an allergy program to promote the safety and </w:t>
      </w:r>
      <w:proofErr w:type="spellStart"/>
      <w:r w:rsidRPr="00262F07">
        <w:rPr>
          <w:rFonts w:ascii="Times New Roman" w:hAnsi="Times New Roman" w:cs="Times New Roman"/>
          <w:bCs/>
          <w:sz w:val="24"/>
          <w:szCs w:val="24"/>
        </w:rPr>
        <w:t>well being</w:t>
      </w:r>
      <w:proofErr w:type="spellEnd"/>
      <w:r w:rsidRPr="00262F07">
        <w:rPr>
          <w:rFonts w:ascii="Times New Roman" w:hAnsi="Times New Roman" w:cs="Times New Roman"/>
          <w:bCs/>
          <w:sz w:val="24"/>
          <w:szCs w:val="24"/>
        </w:rPr>
        <w:t xml:space="preserve"> of students with life-threatening allergies. While it is the Board’s primary goal to provide a safe environment for all students, it is unrealistic to guarantee an allergen-free school environment. It is therefore the intent of the Board to ensure that safeguards are implemented for students with allergies determined to be life-threatening by a medical professional.</w:t>
      </w:r>
      <w:r w:rsidRPr="00262F07">
        <w:rPr>
          <w:rFonts w:ascii="Times New Roman" w:hAnsi="Times New Roman" w:cs="Times New Roman"/>
          <w:bCs/>
          <w:sz w:val="24"/>
          <w:szCs w:val="24"/>
          <w:vertAlign w:val="superscript"/>
        </w:rPr>
        <w:t>1</w:t>
      </w:r>
    </w:p>
    <w:p w:rsidR="00262F07" w:rsidRPr="00262F07" w:rsidRDefault="00262F07" w:rsidP="00262F07">
      <w:pPr>
        <w:spacing w:before="240" w:after="0" w:line="240" w:lineRule="auto"/>
        <w:rPr>
          <w:rFonts w:ascii="Times New Roman" w:hAnsi="Times New Roman" w:cs="Times New Roman"/>
          <w:color w:val="000000"/>
          <w:sz w:val="24"/>
          <w:szCs w:val="24"/>
        </w:rPr>
      </w:pPr>
      <w:r w:rsidRPr="00262F07">
        <w:rPr>
          <w:rFonts w:ascii="Times New Roman" w:hAnsi="Times New Roman" w:cs="Times New Roman"/>
          <w:bCs/>
          <w:sz w:val="24"/>
          <w:szCs w:val="24"/>
        </w:rPr>
        <w:t>To effectively respond to student allergy risks, parents/guardians of students diagnosed with life threatening allergy should promptly notify the school upon diagnosis of the allergy.  An IHP tailored to the needs of each individual child at risk for anaphylaxis, with accommodations for allergy management will be developed following the “Guidelines for Managing Life-Threatening Food Allergies in Tennessee schools”. The District shall provide training for school-based staff in the appropriate administration of epinephrine.</w:t>
      </w:r>
    </w:p>
    <w:p w:rsidR="00262F07" w:rsidRPr="00262F07" w:rsidRDefault="00262F07" w:rsidP="00262F07">
      <w:pPr>
        <w:spacing w:before="240" w:after="0" w:line="240" w:lineRule="auto"/>
        <w:rPr>
          <w:rFonts w:ascii="Times New Roman" w:hAnsi="Times New Roman" w:cs="Times New Roman"/>
          <w:color w:val="000000"/>
          <w:sz w:val="24"/>
          <w:szCs w:val="24"/>
        </w:rPr>
      </w:pPr>
      <w:r w:rsidRPr="00262F07">
        <w:rPr>
          <w:rFonts w:ascii="Times New Roman" w:hAnsi="Times New Roman" w:cs="Times New Roman"/>
          <w:bCs/>
          <w:sz w:val="24"/>
          <w:szCs w:val="24"/>
        </w:rPr>
        <w:t xml:space="preserve">According to TCA § 49-50-1062(e) students may carry </w:t>
      </w:r>
      <w:proofErr w:type="spellStart"/>
      <w:r w:rsidRPr="00262F07">
        <w:rPr>
          <w:rFonts w:ascii="Times New Roman" w:hAnsi="Times New Roman" w:cs="Times New Roman"/>
          <w:bCs/>
          <w:sz w:val="24"/>
          <w:szCs w:val="24"/>
        </w:rPr>
        <w:t>EpiPens</w:t>
      </w:r>
      <w:proofErr w:type="spellEnd"/>
      <w:r w:rsidRPr="00262F07">
        <w:rPr>
          <w:rFonts w:ascii="Times New Roman" w:hAnsi="Times New Roman" w:cs="Times New Roman"/>
          <w:bCs/>
          <w:sz w:val="24"/>
          <w:szCs w:val="24"/>
        </w:rPr>
        <w:t xml:space="preserve"> if prescribed to them with permission from the parent. Schools are authorized to keep extra </w:t>
      </w:r>
      <w:proofErr w:type="spellStart"/>
      <w:r w:rsidRPr="00262F07">
        <w:rPr>
          <w:rFonts w:ascii="Times New Roman" w:hAnsi="Times New Roman" w:cs="Times New Roman"/>
          <w:bCs/>
          <w:sz w:val="24"/>
          <w:szCs w:val="24"/>
        </w:rPr>
        <w:t>EpiPens</w:t>
      </w:r>
      <w:proofErr w:type="spellEnd"/>
      <w:r w:rsidRPr="00262F07">
        <w:rPr>
          <w:rFonts w:ascii="Times New Roman" w:hAnsi="Times New Roman" w:cs="Times New Roman"/>
          <w:bCs/>
          <w:sz w:val="24"/>
          <w:szCs w:val="24"/>
        </w:rPr>
        <w:t xml:space="preserve"> for treating allergic reactions in student or staff when physicians write prescriptions in the name of the schools. </w:t>
      </w:r>
    </w:p>
    <w:p w:rsidR="00262F07" w:rsidRDefault="00262F07" w:rsidP="00262F07">
      <w:pPr>
        <w:suppressLineNumbers/>
        <w:spacing w:before="240" w:after="0" w:line="240" w:lineRule="auto"/>
        <w:rPr>
          <w:rFonts w:ascii="Times-Roman" w:hAnsi="Times-Roman" w:cs="Times-Roman"/>
          <w:color w:val="000000"/>
          <w:sz w:val="24"/>
          <w:szCs w:val="24"/>
        </w:rPr>
      </w:pPr>
    </w:p>
    <w:p w:rsidR="00C40946" w:rsidRDefault="00C40946" w:rsidP="00262F07">
      <w:pPr>
        <w:suppressLineNumbers/>
        <w:spacing w:before="240" w:after="0" w:line="240" w:lineRule="auto"/>
        <w:rPr>
          <w:rFonts w:ascii="Times-Roman" w:hAnsi="Times-Roman" w:cs="Times-Roman"/>
          <w:color w:val="000000"/>
          <w:sz w:val="24"/>
          <w:szCs w:val="24"/>
        </w:rPr>
      </w:pPr>
    </w:p>
    <w:p w:rsidR="00C40946" w:rsidRDefault="00C40946" w:rsidP="00262F07">
      <w:pPr>
        <w:suppressLineNumbers/>
        <w:spacing w:before="240" w:after="0" w:line="240" w:lineRule="auto"/>
        <w:rPr>
          <w:rFonts w:ascii="Times-Roman" w:hAnsi="Times-Roman" w:cs="Times-Roman"/>
          <w:color w:val="000000"/>
          <w:sz w:val="24"/>
          <w:szCs w:val="24"/>
        </w:rPr>
      </w:pPr>
    </w:p>
    <w:p w:rsidR="00C40946" w:rsidRDefault="00C40946" w:rsidP="00262F07">
      <w:pPr>
        <w:suppressLineNumbers/>
        <w:spacing w:before="240" w:after="0" w:line="240" w:lineRule="auto"/>
        <w:rPr>
          <w:rFonts w:ascii="Times-Roman" w:hAnsi="Times-Roman" w:cs="Times-Roman"/>
          <w:color w:val="000000"/>
          <w:sz w:val="24"/>
          <w:szCs w:val="24"/>
        </w:rPr>
      </w:pPr>
    </w:p>
    <w:p w:rsidR="00262F07" w:rsidRPr="003D2A67" w:rsidRDefault="007674B4" w:rsidP="00262F07">
      <w:pPr>
        <w:suppressLineNumbers/>
        <w:spacing w:before="240" w:after="0" w:line="240" w:lineRule="auto"/>
        <w:rPr>
          <w:rFonts w:ascii="Times-Roman" w:hAnsi="Times-Roman" w:cs="Times-Roman"/>
          <w:color w:val="000000"/>
          <w:sz w:val="24"/>
          <w:szCs w:val="24"/>
        </w:rPr>
      </w:pPr>
      <w:r>
        <w:rPr>
          <w:rFonts w:ascii="Times-Roman" w:hAnsi="Times-Roman" w:cs="Times-Roman"/>
          <w:color w:val="000000"/>
          <w:sz w:val="24"/>
          <w:szCs w:val="24"/>
        </w:rPr>
        <w:br/>
      </w:r>
    </w:p>
    <w:tbl>
      <w:tblPr>
        <w:tblStyle w:val="TableGrid"/>
        <w:tblW w:w="0" w:type="auto"/>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5"/>
        <w:gridCol w:w="4463"/>
      </w:tblGrid>
      <w:tr w:rsidR="00262F07" w:rsidRPr="006D31C4" w:rsidTr="00182599">
        <w:trPr>
          <w:trHeight w:val="215"/>
        </w:trPr>
        <w:tc>
          <w:tcPr>
            <w:tcW w:w="5220" w:type="dxa"/>
          </w:tcPr>
          <w:p w:rsidR="00262F07" w:rsidRPr="006D31C4" w:rsidRDefault="00262F07" w:rsidP="00182599">
            <w:pPr>
              <w:spacing w:before="240"/>
              <w:rPr>
                <w:rFonts w:ascii="Times-Roman" w:hAnsi="Times-Roman" w:cs="Times-Roman"/>
                <w:color w:val="000000"/>
                <w:sz w:val="18"/>
                <w:szCs w:val="18"/>
              </w:rPr>
            </w:pPr>
            <w:r w:rsidRPr="006D31C4">
              <w:rPr>
                <w:rFonts w:ascii="Times-Roman" w:hAnsi="Times-Roman" w:cs="Times-Roman"/>
                <w:color w:val="000000"/>
                <w:sz w:val="18"/>
                <w:szCs w:val="18"/>
              </w:rPr>
              <w:t>_____________________________</w:t>
            </w:r>
          </w:p>
        </w:tc>
        <w:tc>
          <w:tcPr>
            <w:tcW w:w="4554" w:type="dxa"/>
          </w:tcPr>
          <w:p w:rsidR="00262F07" w:rsidRPr="006D31C4" w:rsidRDefault="00262F07" w:rsidP="00182599">
            <w:pPr>
              <w:spacing w:before="240"/>
              <w:rPr>
                <w:rFonts w:ascii="Times-Roman" w:hAnsi="Times-Roman" w:cs="Times-Roman"/>
                <w:color w:val="000000"/>
                <w:sz w:val="18"/>
                <w:szCs w:val="18"/>
              </w:rPr>
            </w:pPr>
            <w:r w:rsidRPr="006D31C4">
              <w:rPr>
                <w:rFonts w:ascii="Times-Roman" w:hAnsi="Times-Roman" w:cs="Times-Roman"/>
                <w:color w:val="000000"/>
                <w:sz w:val="18"/>
                <w:szCs w:val="18"/>
              </w:rPr>
              <w:t>_____________________________</w:t>
            </w:r>
          </w:p>
        </w:tc>
      </w:tr>
      <w:tr w:rsidR="00262F07" w:rsidRPr="006D31C4" w:rsidTr="00182599">
        <w:trPr>
          <w:trHeight w:val="323"/>
        </w:trPr>
        <w:tc>
          <w:tcPr>
            <w:tcW w:w="5220" w:type="dxa"/>
          </w:tcPr>
          <w:p w:rsidR="00262F07" w:rsidRPr="006D31C4" w:rsidRDefault="00262F07" w:rsidP="00182599">
            <w:pPr>
              <w:spacing w:before="120"/>
              <w:ind w:right="720"/>
              <w:rPr>
                <w:rFonts w:ascii="Times-Roman" w:hAnsi="Times-Roman" w:cs="Times-Roman"/>
                <w:color w:val="000000"/>
                <w:sz w:val="18"/>
                <w:szCs w:val="18"/>
              </w:rPr>
            </w:pPr>
            <w:r w:rsidRPr="006D31C4">
              <w:rPr>
                <w:rFonts w:ascii="Times-Roman" w:hAnsi="Times-Roman" w:cs="Times-Roman"/>
                <w:color w:val="000000"/>
                <w:sz w:val="18"/>
                <w:szCs w:val="18"/>
              </w:rPr>
              <w:t>Legal References</w:t>
            </w:r>
          </w:p>
        </w:tc>
        <w:tc>
          <w:tcPr>
            <w:tcW w:w="4554" w:type="dxa"/>
          </w:tcPr>
          <w:p w:rsidR="00262F07" w:rsidRPr="006D31C4" w:rsidRDefault="00262F07" w:rsidP="00182599">
            <w:pPr>
              <w:spacing w:before="120"/>
              <w:rPr>
                <w:rFonts w:ascii="Times-Roman" w:hAnsi="Times-Roman" w:cs="Times-Roman"/>
                <w:color w:val="000000"/>
                <w:sz w:val="18"/>
                <w:szCs w:val="18"/>
              </w:rPr>
            </w:pPr>
            <w:r w:rsidRPr="006D31C4">
              <w:rPr>
                <w:rFonts w:ascii="Times-Roman" w:hAnsi="Times-Roman" w:cs="Times-Roman"/>
                <w:color w:val="000000"/>
                <w:sz w:val="18"/>
                <w:szCs w:val="18"/>
              </w:rPr>
              <w:t>Cross References</w:t>
            </w:r>
          </w:p>
        </w:tc>
      </w:tr>
      <w:tr w:rsidR="00262F07" w:rsidRPr="006D31C4" w:rsidTr="00182599">
        <w:tc>
          <w:tcPr>
            <w:tcW w:w="5220" w:type="dxa"/>
          </w:tcPr>
          <w:p w:rsidR="00262F07" w:rsidRPr="00262F07" w:rsidRDefault="00262F07" w:rsidP="00262F07">
            <w:pPr>
              <w:pStyle w:val="ListParagraph"/>
              <w:numPr>
                <w:ilvl w:val="0"/>
                <w:numId w:val="6"/>
              </w:numPr>
              <w:spacing w:before="240"/>
              <w:ind w:left="360" w:right="720"/>
              <w:rPr>
                <w:rFonts w:ascii="Times-Roman" w:hAnsi="Times-Roman" w:cs="Times-Roman"/>
                <w:color w:val="000000"/>
                <w:sz w:val="18"/>
                <w:szCs w:val="18"/>
              </w:rPr>
            </w:pPr>
            <w:r>
              <w:rPr>
                <w:rFonts w:ascii="Times-Roman" w:hAnsi="Times-Roman" w:cs="Times-Roman"/>
                <w:color w:val="000000"/>
                <w:sz w:val="18"/>
                <w:szCs w:val="18"/>
              </w:rPr>
              <w:t>TCA 49-50-1602(f)</w:t>
            </w:r>
            <w:r>
              <w:rPr>
                <w:rFonts w:ascii="Times-Roman" w:hAnsi="Times-Roman" w:cs="Times-Roman"/>
                <w:color w:val="000000"/>
                <w:sz w:val="18"/>
                <w:szCs w:val="18"/>
              </w:rPr>
              <w:t xml:space="preserve">; </w:t>
            </w:r>
            <w:r w:rsidRPr="00262F07">
              <w:rPr>
                <w:rFonts w:ascii="Times-Roman" w:hAnsi="Times-Roman" w:cs="Times-Roman"/>
                <w:i/>
                <w:color w:val="000000"/>
                <w:sz w:val="18"/>
                <w:szCs w:val="18"/>
              </w:rPr>
              <w:t xml:space="preserve">Guidelines for Use of Health Care Professionals and Health Care Procedures in a School Setting, including Guidelines for Managing </w:t>
            </w:r>
            <w:proofErr w:type="gramStart"/>
            <w:r w:rsidRPr="00262F07">
              <w:rPr>
                <w:rFonts w:ascii="Times-Roman" w:hAnsi="Times-Roman" w:cs="Times-Roman"/>
                <w:i/>
                <w:color w:val="000000"/>
                <w:sz w:val="18"/>
                <w:szCs w:val="18"/>
              </w:rPr>
              <w:t>Life  Threatening</w:t>
            </w:r>
            <w:proofErr w:type="gramEnd"/>
            <w:r w:rsidRPr="00262F07">
              <w:rPr>
                <w:rFonts w:ascii="Times-Roman" w:hAnsi="Times-Roman" w:cs="Times-Roman"/>
                <w:i/>
                <w:color w:val="000000"/>
                <w:sz w:val="18"/>
                <w:szCs w:val="18"/>
              </w:rPr>
              <w:t xml:space="preserve"> Food Allergies in Tennessee Schools</w:t>
            </w:r>
            <w:r w:rsidRPr="00262F07">
              <w:rPr>
                <w:rFonts w:ascii="Times-Roman" w:hAnsi="Times-Roman" w:cs="Times-Roman"/>
                <w:color w:val="000000"/>
                <w:sz w:val="18"/>
                <w:szCs w:val="18"/>
              </w:rPr>
              <w:t xml:space="preserve"> (Tennessee Department  of Education and Tennessee Department of Health) (2014).</w:t>
            </w:r>
          </w:p>
        </w:tc>
        <w:tc>
          <w:tcPr>
            <w:tcW w:w="4554" w:type="dxa"/>
          </w:tcPr>
          <w:p w:rsidR="00262F07" w:rsidRPr="006D31C4" w:rsidRDefault="00262F07" w:rsidP="00182599">
            <w:pPr>
              <w:spacing w:before="240"/>
              <w:rPr>
                <w:rFonts w:ascii="Times-Roman" w:hAnsi="Times-Roman" w:cs="Times-Roman"/>
                <w:color w:val="000000"/>
                <w:sz w:val="18"/>
                <w:szCs w:val="18"/>
              </w:rPr>
            </w:pPr>
            <w:r w:rsidRPr="00D11C8C">
              <w:rPr>
                <w:rFonts w:ascii="Times-Roman" w:hAnsi="Times-Roman" w:cs="Times-Roman"/>
                <w:color w:val="000000"/>
                <w:sz w:val="18"/>
                <w:szCs w:val="18"/>
              </w:rPr>
              <w:t>Medicines 6.405</w:t>
            </w:r>
          </w:p>
        </w:tc>
      </w:tr>
    </w:tbl>
    <w:p w:rsidR="00CB7BA8" w:rsidRPr="003D2A67" w:rsidRDefault="00CB7BA8" w:rsidP="00262F07">
      <w:pPr>
        <w:suppressLineNumbers/>
        <w:spacing w:before="240" w:after="0" w:line="240" w:lineRule="auto"/>
        <w:rPr>
          <w:rFonts w:ascii="Times-Roman" w:hAnsi="Times-Roman" w:cs="Times-Roman"/>
          <w:color w:val="000000"/>
          <w:sz w:val="24"/>
          <w:szCs w:val="24"/>
        </w:rPr>
      </w:pPr>
      <w:bookmarkStart w:id="1" w:name="_GoBack"/>
      <w:bookmarkEnd w:id="1"/>
    </w:p>
    <w:sectPr w:rsidR="00CB7BA8" w:rsidRPr="003D2A67" w:rsidSect="007674B4">
      <w:headerReference w:type="default" r:id="rId8"/>
      <w:footerReference w:type="default" r:id="rId9"/>
      <w:footerReference w:type="first" r:id="rId10"/>
      <w:endnotePr>
        <w:numFmt w:val="decimal"/>
      </w:endnotePr>
      <w:type w:val="continuous"/>
      <w:pgSz w:w="12240" w:h="15840"/>
      <w:pgMar w:top="1440" w:right="1152" w:bottom="1440" w:left="1152" w:header="720" w:footer="720" w:gutter="0"/>
      <w:lnNumType w:countBy="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133A" w:rsidRDefault="0075133A" w:rsidP="003D2A67">
      <w:pPr>
        <w:spacing w:after="0" w:line="240" w:lineRule="auto"/>
      </w:pPr>
      <w:r>
        <w:separator/>
      </w:r>
    </w:p>
  </w:endnote>
  <w:endnote w:type="continuationSeparator" w:id="0">
    <w:p w:rsidR="0075133A" w:rsidRDefault="0075133A" w:rsidP="003D2A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24BE" w:rsidRPr="003D2A67" w:rsidRDefault="00E624BE">
    <w:pPr>
      <w:pStyle w:val="Footer"/>
      <w:jc w:val="right"/>
      <w:rPr>
        <w:rFonts w:ascii="Times New Roman" w:hAnsi="Times New Roman" w:cs="Times New Roman"/>
        <w:sz w:val="16"/>
        <w:szCs w:val="16"/>
      </w:rPr>
    </w:pPr>
    <w:r w:rsidRPr="003D2A67">
      <w:rPr>
        <w:rFonts w:ascii="Times New Roman" w:hAnsi="Times New Roman" w:cs="Times New Roman"/>
        <w:sz w:val="16"/>
        <w:szCs w:val="16"/>
      </w:rPr>
      <w:t xml:space="preserve">Page </w:t>
    </w:r>
    <w:sdt>
      <w:sdtPr>
        <w:rPr>
          <w:rFonts w:ascii="Times New Roman" w:hAnsi="Times New Roman" w:cs="Times New Roman"/>
          <w:sz w:val="16"/>
          <w:szCs w:val="16"/>
        </w:rPr>
        <w:id w:val="943037707"/>
        <w:docPartObj>
          <w:docPartGallery w:val="Page Numbers (Bottom of Page)"/>
          <w:docPartUnique/>
        </w:docPartObj>
      </w:sdtPr>
      <w:sdtEndPr>
        <w:rPr>
          <w:noProof/>
        </w:rPr>
      </w:sdtEndPr>
      <w:sdtContent>
        <w:r w:rsidRPr="003D2A67">
          <w:rPr>
            <w:rFonts w:ascii="Times New Roman" w:hAnsi="Times New Roman" w:cs="Times New Roman"/>
            <w:sz w:val="16"/>
            <w:szCs w:val="16"/>
          </w:rPr>
          <w:fldChar w:fldCharType="begin"/>
        </w:r>
        <w:r w:rsidRPr="003D2A67">
          <w:rPr>
            <w:rFonts w:ascii="Times New Roman" w:hAnsi="Times New Roman" w:cs="Times New Roman"/>
            <w:sz w:val="16"/>
            <w:szCs w:val="16"/>
          </w:rPr>
          <w:instrText xml:space="preserve"> PAGE   \* MERGEFORMAT </w:instrText>
        </w:r>
        <w:r w:rsidRPr="003D2A67">
          <w:rPr>
            <w:rFonts w:ascii="Times New Roman" w:hAnsi="Times New Roman" w:cs="Times New Roman"/>
            <w:sz w:val="16"/>
            <w:szCs w:val="16"/>
          </w:rPr>
          <w:fldChar w:fldCharType="separate"/>
        </w:r>
        <w:r w:rsidR="00262F07">
          <w:rPr>
            <w:rFonts w:ascii="Times New Roman" w:hAnsi="Times New Roman" w:cs="Times New Roman"/>
            <w:noProof/>
            <w:sz w:val="16"/>
            <w:szCs w:val="16"/>
          </w:rPr>
          <w:t>2</w:t>
        </w:r>
        <w:r w:rsidRPr="003D2A67">
          <w:rPr>
            <w:rFonts w:ascii="Times New Roman" w:hAnsi="Times New Roman" w:cs="Times New Roman"/>
            <w:noProof/>
            <w:sz w:val="16"/>
            <w:szCs w:val="16"/>
          </w:rPr>
          <w:fldChar w:fldCharType="end"/>
        </w:r>
        <w:r w:rsidRPr="003D2A67">
          <w:rPr>
            <w:rFonts w:ascii="Times New Roman" w:hAnsi="Times New Roman" w:cs="Times New Roman"/>
            <w:noProof/>
            <w:sz w:val="16"/>
            <w:szCs w:val="16"/>
          </w:rPr>
          <w:t xml:space="preserve"> of </w:t>
        </w:r>
        <w:r w:rsidRPr="003D2A67">
          <w:rPr>
            <w:rFonts w:ascii="Times New Roman" w:hAnsi="Times New Roman" w:cs="Times New Roman"/>
            <w:noProof/>
            <w:sz w:val="16"/>
            <w:szCs w:val="16"/>
          </w:rPr>
          <w:fldChar w:fldCharType="begin"/>
        </w:r>
        <w:r w:rsidRPr="003D2A67">
          <w:rPr>
            <w:rFonts w:ascii="Times New Roman" w:hAnsi="Times New Roman" w:cs="Times New Roman"/>
            <w:noProof/>
            <w:sz w:val="16"/>
            <w:szCs w:val="16"/>
          </w:rPr>
          <w:instrText xml:space="preserve"> NUMPAGES  \# "0" \* Arabic  \* MERGEFORMAT </w:instrText>
        </w:r>
        <w:r w:rsidRPr="003D2A67">
          <w:rPr>
            <w:rFonts w:ascii="Times New Roman" w:hAnsi="Times New Roman" w:cs="Times New Roman"/>
            <w:noProof/>
            <w:sz w:val="16"/>
            <w:szCs w:val="16"/>
          </w:rPr>
          <w:fldChar w:fldCharType="separate"/>
        </w:r>
        <w:r w:rsidR="00262F07">
          <w:rPr>
            <w:rFonts w:ascii="Times New Roman" w:hAnsi="Times New Roman" w:cs="Times New Roman"/>
            <w:noProof/>
            <w:sz w:val="16"/>
            <w:szCs w:val="16"/>
          </w:rPr>
          <w:t>1</w:t>
        </w:r>
        <w:r w:rsidRPr="003D2A67">
          <w:rPr>
            <w:rFonts w:ascii="Times New Roman" w:hAnsi="Times New Roman" w:cs="Times New Roman"/>
            <w:noProof/>
            <w:sz w:val="16"/>
            <w:szCs w:val="16"/>
          </w:rPr>
          <w:fldChar w:fldCharType="end"/>
        </w:r>
      </w:sdtContent>
    </w:sdt>
  </w:p>
  <w:p w:rsidR="00E624BE" w:rsidRDefault="00E624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5D2F" w:rsidRDefault="00DB5D2F" w:rsidP="00DB5D2F">
    <w:pPr>
      <w:pStyle w:val="Footer"/>
      <w:tabs>
        <w:tab w:val="clear" w:pos="4680"/>
        <w:tab w:val="clear" w:pos="9360"/>
        <w:tab w:val="left" w:pos="1365"/>
      </w:tabs>
      <w:rPr>
        <w:rFonts w:ascii="Times New Roman" w:hAnsi="Times New Roman" w:cs="Times New Roman"/>
        <w:sz w:val="16"/>
        <w:szCs w:val="16"/>
      </w:rPr>
    </w:pPr>
    <w:r>
      <w:rPr>
        <w:rFonts w:ascii="Times New Roman" w:hAnsi="Times New Roman" w:cs="Times New Roman"/>
        <w:noProof/>
        <w:sz w:val="16"/>
        <w:szCs w:val="16"/>
      </w:rPr>
      <mc:AlternateContent>
        <mc:Choice Requires="wps">
          <w:drawing>
            <wp:anchor distT="0" distB="0" distL="114300" distR="114300" simplePos="0" relativeHeight="251660288" behindDoc="0" locked="0" layoutInCell="1" allowOverlap="1" wp14:anchorId="13437080" wp14:editId="1D3F93ED">
              <wp:simplePos x="0" y="0"/>
              <wp:positionH relativeFrom="column">
                <wp:posOffset>-131019</wp:posOffset>
              </wp:positionH>
              <wp:positionV relativeFrom="paragraph">
                <wp:posOffset>83555</wp:posOffset>
              </wp:positionV>
              <wp:extent cx="6653170" cy="0"/>
              <wp:effectExtent l="0" t="0" r="14605" b="19050"/>
              <wp:wrapNone/>
              <wp:docPr id="1" name="Straight Connector 1"/>
              <wp:cNvGraphicFramePr/>
              <a:graphic xmlns:a="http://schemas.openxmlformats.org/drawingml/2006/main">
                <a:graphicData uri="http://schemas.microsoft.com/office/word/2010/wordprocessingShape">
                  <wps:wsp>
                    <wps:cNvCnPr/>
                    <wps:spPr>
                      <a:xfrm>
                        <a:off x="0" y="0"/>
                        <a:ext cx="665317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88718B5" id="Straight Connector 1"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3pt,6.6pt" to="513.5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" strokecolor="black [3040]" strokeweight="1.5pt"/>
          </w:pict>
        </mc:Fallback>
      </mc:AlternateContent>
    </w:r>
  </w:p>
  <w:p w:rsidR="00DB5D2F" w:rsidRPr="00DB5D2F" w:rsidRDefault="00EA6F36" w:rsidP="00DB5D2F">
    <w:pPr>
      <w:pStyle w:val="Footer"/>
      <w:tabs>
        <w:tab w:val="clear" w:pos="4680"/>
        <w:tab w:val="clear" w:pos="9360"/>
        <w:tab w:val="left" w:pos="1365"/>
      </w:tabs>
      <w:spacing w:before="60"/>
      <w:rPr>
        <w:rFonts w:ascii="Times New Roman" w:hAnsi="Times New Roman" w:cs="Times New Roman"/>
        <w:sz w:val="16"/>
        <w:szCs w:val="16"/>
      </w:rPr>
    </w:pP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sidR="00DB5D2F">
      <w:rPr>
        <w:rFonts w:ascii="Times New Roman" w:hAnsi="Times New Roman" w:cs="Times New Roman"/>
        <w:sz w:val="16"/>
        <w:szCs w:val="16"/>
      </w:rPr>
      <w:tab/>
    </w:r>
    <w:r w:rsidR="00DB5D2F">
      <w:rPr>
        <w:rFonts w:ascii="Times New Roman" w:hAnsi="Times New Roman" w:cs="Times New Roman"/>
        <w:sz w:val="16"/>
        <w:szCs w:val="16"/>
      </w:rPr>
      <w:tab/>
    </w:r>
    <w:r w:rsidR="00DB5D2F">
      <w:rPr>
        <w:rFonts w:ascii="Times New Roman" w:hAnsi="Times New Roman" w:cs="Times New Roman"/>
        <w:sz w:val="16"/>
        <w:szCs w:val="16"/>
      </w:rPr>
      <w:tab/>
    </w:r>
    <w:r w:rsidR="00DB5D2F">
      <w:rPr>
        <w:rFonts w:ascii="Times New Roman" w:hAnsi="Times New Roman" w:cs="Times New Roman"/>
        <w:sz w:val="16"/>
        <w:szCs w:val="16"/>
      </w:rPr>
      <w:tab/>
    </w:r>
    <w:r w:rsidR="00DB5D2F">
      <w:rPr>
        <w:rFonts w:ascii="Times New Roman" w:hAnsi="Times New Roman" w:cs="Times New Roman"/>
        <w:sz w:val="16"/>
        <w:szCs w:val="16"/>
      </w:rPr>
      <w:tab/>
      <w:t>Version Date:</w:t>
    </w:r>
    <w:r>
      <w:rPr>
        <w:rFonts w:ascii="Times New Roman" w:hAnsi="Times New Roman" w:cs="Times New Roman"/>
        <w:sz w:val="16"/>
        <w:szCs w:val="16"/>
      </w:rPr>
      <w:t xml:space="preserve"> </w:t>
    </w:r>
    <w:r>
      <w:rPr>
        <w:rFonts w:ascii="Times New Roman" w:hAnsi="Times New Roman" w:cs="Times New Roman"/>
        <w:sz w:val="16"/>
        <w:szCs w:val="16"/>
      </w:rPr>
      <w:fldChar w:fldCharType="begin"/>
    </w:r>
    <w:r>
      <w:rPr>
        <w:rFonts w:ascii="Times New Roman" w:hAnsi="Times New Roman" w:cs="Times New Roman"/>
        <w:sz w:val="16"/>
        <w:szCs w:val="16"/>
      </w:rPr>
      <w:instrText xml:space="preserve"> DATE \@ "MMMM d, yyyy" </w:instrText>
    </w:r>
    <w:r>
      <w:rPr>
        <w:rFonts w:ascii="Times New Roman" w:hAnsi="Times New Roman" w:cs="Times New Roman"/>
        <w:sz w:val="16"/>
        <w:szCs w:val="16"/>
      </w:rPr>
      <w:fldChar w:fldCharType="separate"/>
    </w:r>
    <w:r w:rsidR="00262F07">
      <w:rPr>
        <w:rFonts w:ascii="Times New Roman" w:hAnsi="Times New Roman" w:cs="Times New Roman"/>
        <w:noProof/>
        <w:sz w:val="16"/>
        <w:szCs w:val="16"/>
      </w:rPr>
      <w:t>September 11, 2017</w:t>
    </w:r>
    <w:r>
      <w:rPr>
        <w:rFonts w:ascii="Times New Roman" w:hAnsi="Times New Roman" w:cs="Times New Roman"/>
        <w:sz w:val="16"/>
        <w:szCs w:val="16"/>
      </w:rPr>
      <w:fldChar w:fldCharType="end"/>
    </w:r>
    <w:r w:rsidR="00DB5D2F" w:rsidRPr="00DB5D2F">
      <w:rPr>
        <w:rFonts w:ascii="Times New Roman" w:hAnsi="Times New Roman" w:cs="Times New Roman"/>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133A" w:rsidRDefault="0075133A" w:rsidP="003D2A67">
      <w:pPr>
        <w:spacing w:after="0" w:line="240" w:lineRule="auto"/>
      </w:pPr>
      <w:r>
        <w:separator/>
      </w:r>
    </w:p>
  </w:footnote>
  <w:footnote w:type="continuationSeparator" w:id="0">
    <w:p w:rsidR="0075133A" w:rsidRDefault="0075133A" w:rsidP="003D2A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24BE" w:rsidRDefault="00C40946">
    <w:pPr>
      <w:pStyle w:val="Header"/>
      <w:rPr>
        <w:rFonts w:ascii="Times New Roman" w:hAnsi="Times New Roman" w:cs="Times New Roman"/>
        <w:b/>
        <w:sz w:val="16"/>
        <w:szCs w:val="16"/>
      </w:rPr>
    </w:pPr>
    <w:r>
      <w:rPr>
        <w:rFonts w:ascii="Times New Roman" w:hAnsi="Times New Roman" w:cs="Times New Roman"/>
        <w:b/>
        <w:sz w:val="16"/>
        <w:szCs w:val="16"/>
      </w:rPr>
      <w:t>&lt;Policy Title&gt;</w:t>
    </w:r>
    <w:r w:rsidR="00E624BE">
      <w:rPr>
        <w:rFonts w:ascii="Times New Roman" w:hAnsi="Times New Roman" w:cs="Times New Roman"/>
        <w:b/>
        <w:sz w:val="16"/>
        <w:szCs w:val="16"/>
      </w:rPr>
      <w:tab/>
    </w:r>
    <w:r w:rsidR="00E624BE">
      <w:rPr>
        <w:rFonts w:ascii="Times New Roman" w:hAnsi="Times New Roman" w:cs="Times New Roman"/>
        <w:b/>
        <w:sz w:val="16"/>
        <w:szCs w:val="16"/>
      </w:rPr>
      <w:tab/>
    </w:r>
    <w:r>
      <w:rPr>
        <w:rFonts w:ascii="Times New Roman" w:hAnsi="Times New Roman" w:cs="Times New Roman"/>
        <w:b/>
        <w:sz w:val="16"/>
        <w:szCs w:val="16"/>
      </w:rPr>
      <w:t>&lt;Descriptor Code&gt;</w:t>
    </w:r>
  </w:p>
  <w:p w:rsidR="00E624BE" w:rsidRPr="00CB7BA8" w:rsidRDefault="00E624BE">
    <w:pPr>
      <w:pStyle w:val="Header"/>
      <w:rPr>
        <w:rFonts w:ascii="Times New Roman" w:hAnsi="Times New Roman" w:cs="Times New Roman"/>
        <w:b/>
        <w:sz w:val="16"/>
        <w:szCs w:val="16"/>
      </w:rPr>
    </w:pPr>
    <w:r>
      <w:rPr>
        <w:rFonts w:ascii="Times New Roman" w:hAnsi="Times New Roman" w:cs="Times New Roman"/>
        <w:b/>
        <w:noProof/>
        <w:sz w:val="16"/>
        <w:szCs w:val="16"/>
      </w:rPr>
      <mc:AlternateContent>
        <mc:Choice Requires="wps">
          <w:drawing>
            <wp:anchor distT="0" distB="0" distL="114300" distR="114300" simplePos="0" relativeHeight="251659264" behindDoc="0" locked="0" layoutInCell="1" allowOverlap="1" wp14:anchorId="00CA3C63" wp14:editId="697B5CA2">
              <wp:simplePos x="0" y="0"/>
              <wp:positionH relativeFrom="column">
                <wp:posOffset>-117043</wp:posOffset>
              </wp:positionH>
              <wp:positionV relativeFrom="paragraph">
                <wp:posOffset>11176</wp:posOffset>
              </wp:positionV>
              <wp:extent cx="6583578" cy="0"/>
              <wp:effectExtent l="0" t="19050" r="8255" b="19050"/>
              <wp:wrapNone/>
              <wp:docPr id="2" name="Straight Connector 2"/>
              <wp:cNvGraphicFramePr/>
              <a:graphic xmlns:a="http://schemas.openxmlformats.org/drawingml/2006/main">
                <a:graphicData uri="http://schemas.microsoft.com/office/word/2010/wordprocessingShape">
                  <wps:wsp>
                    <wps:cNvCnPr/>
                    <wps:spPr>
                      <a:xfrm>
                        <a:off x="0" y="0"/>
                        <a:ext cx="6583578" cy="0"/>
                      </a:xfrm>
                      <a:prstGeom prst="line">
                        <a:avLst/>
                      </a:prstGeom>
                      <a:ln w="28575">
                        <a:solidFill>
                          <a:schemeClr val="tx1">
                            <a:lumMod val="95000"/>
                            <a:lumOff val="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5DC8A9D"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2pt,.9pt" to="509.2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" strokecolor="#0d0d0d [3069]" strokeweight="2.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3C20DF"/>
    <w:multiLevelType w:val="hybridMultilevel"/>
    <w:tmpl w:val="529CA38C"/>
    <w:lvl w:ilvl="0" w:tplc="93C097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F25778"/>
    <w:multiLevelType w:val="hybridMultilevel"/>
    <w:tmpl w:val="F7DC4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F647D84"/>
    <w:multiLevelType w:val="hybridMultilevel"/>
    <w:tmpl w:val="F7DC4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90E350F"/>
    <w:multiLevelType w:val="hybridMultilevel"/>
    <w:tmpl w:val="F84052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86B1503"/>
    <w:multiLevelType w:val="hybridMultilevel"/>
    <w:tmpl w:val="832485B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3"/>
  </w:num>
  <w:num w:numId="5">
    <w:abstractNumId w:val="1"/>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33A"/>
    <w:rsid w:val="000C67FF"/>
    <w:rsid w:val="000D266E"/>
    <w:rsid w:val="001160A6"/>
    <w:rsid w:val="00262F07"/>
    <w:rsid w:val="00292C97"/>
    <w:rsid w:val="002F4992"/>
    <w:rsid w:val="00320562"/>
    <w:rsid w:val="003D2A67"/>
    <w:rsid w:val="00407690"/>
    <w:rsid w:val="004518BE"/>
    <w:rsid w:val="00470EE4"/>
    <w:rsid w:val="004932A3"/>
    <w:rsid w:val="004C6947"/>
    <w:rsid w:val="00530C40"/>
    <w:rsid w:val="005B3F8D"/>
    <w:rsid w:val="00654E2A"/>
    <w:rsid w:val="006701C4"/>
    <w:rsid w:val="006D31C4"/>
    <w:rsid w:val="00740AFA"/>
    <w:rsid w:val="0075133A"/>
    <w:rsid w:val="007674B4"/>
    <w:rsid w:val="00780481"/>
    <w:rsid w:val="007843D9"/>
    <w:rsid w:val="007B54B2"/>
    <w:rsid w:val="008A6E69"/>
    <w:rsid w:val="008B4231"/>
    <w:rsid w:val="00940AD0"/>
    <w:rsid w:val="00952F64"/>
    <w:rsid w:val="0097652F"/>
    <w:rsid w:val="00A52AAD"/>
    <w:rsid w:val="00A63F7F"/>
    <w:rsid w:val="00AD13E9"/>
    <w:rsid w:val="00B43C06"/>
    <w:rsid w:val="00B82C2A"/>
    <w:rsid w:val="00C40946"/>
    <w:rsid w:val="00C70B45"/>
    <w:rsid w:val="00C9149F"/>
    <w:rsid w:val="00CB7BA8"/>
    <w:rsid w:val="00D22888"/>
    <w:rsid w:val="00D56508"/>
    <w:rsid w:val="00DB5D2F"/>
    <w:rsid w:val="00DD2C40"/>
    <w:rsid w:val="00E624BE"/>
    <w:rsid w:val="00E709B5"/>
    <w:rsid w:val="00E76FED"/>
    <w:rsid w:val="00E84E24"/>
    <w:rsid w:val="00EA6F36"/>
    <w:rsid w:val="00EC2323"/>
    <w:rsid w:val="00EF3C03"/>
    <w:rsid w:val="00F306E4"/>
    <w:rsid w:val="00FA45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C030C0"/>
  <w15:docId w15:val="{1FC1ED01-08AD-4169-8F26-EF140879B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70E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3D2A67"/>
  </w:style>
  <w:style w:type="paragraph" w:styleId="ListParagraph">
    <w:name w:val="List Paragraph"/>
    <w:basedOn w:val="Normal"/>
    <w:uiPriority w:val="34"/>
    <w:qFormat/>
    <w:rsid w:val="003D2A67"/>
    <w:pPr>
      <w:ind w:left="720"/>
      <w:contextualSpacing/>
    </w:pPr>
  </w:style>
  <w:style w:type="paragraph" w:styleId="Header">
    <w:name w:val="header"/>
    <w:basedOn w:val="Normal"/>
    <w:link w:val="HeaderChar"/>
    <w:uiPriority w:val="99"/>
    <w:unhideWhenUsed/>
    <w:rsid w:val="003D2A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2A67"/>
  </w:style>
  <w:style w:type="paragraph" w:styleId="Footer">
    <w:name w:val="footer"/>
    <w:basedOn w:val="Normal"/>
    <w:link w:val="FooterChar"/>
    <w:uiPriority w:val="99"/>
    <w:unhideWhenUsed/>
    <w:rsid w:val="003D2A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2A67"/>
  </w:style>
  <w:style w:type="paragraph" w:styleId="EndnoteText">
    <w:name w:val="endnote text"/>
    <w:basedOn w:val="Normal"/>
    <w:link w:val="EndnoteTextChar"/>
    <w:uiPriority w:val="99"/>
    <w:semiHidden/>
    <w:unhideWhenUsed/>
    <w:rsid w:val="00CB7BA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B7BA8"/>
    <w:rPr>
      <w:sz w:val="20"/>
      <w:szCs w:val="20"/>
    </w:rPr>
  </w:style>
  <w:style w:type="character" w:styleId="EndnoteReference">
    <w:name w:val="endnote reference"/>
    <w:basedOn w:val="DefaultParagraphFont"/>
    <w:uiPriority w:val="99"/>
    <w:semiHidden/>
    <w:unhideWhenUsed/>
    <w:rsid w:val="00CB7BA8"/>
    <w:rPr>
      <w:vertAlign w:val="superscript"/>
    </w:rPr>
  </w:style>
  <w:style w:type="character" w:styleId="PlaceholderText">
    <w:name w:val="Placeholder Text"/>
    <w:basedOn w:val="DefaultParagraphFont"/>
    <w:uiPriority w:val="99"/>
    <w:semiHidden/>
    <w:rsid w:val="00320562"/>
    <w:rPr>
      <w:color w:val="808080"/>
    </w:rPr>
  </w:style>
  <w:style w:type="paragraph" w:styleId="BalloonText">
    <w:name w:val="Balloon Text"/>
    <w:basedOn w:val="Normal"/>
    <w:link w:val="BalloonTextChar"/>
    <w:uiPriority w:val="99"/>
    <w:semiHidden/>
    <w:unhideWhenUsed/>
    <w:rsid w:val="003205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0562"/>
    <w:rPr>
      <w:rFonts w:ascii="Tahoma" w:hAnsi="Tahoma" w:cs="Tahoma"/>
      <w:sz w:val="16"/>
      <w:szCs w:val="16"/>
    </w:rPr>
  </w:style>
  <w:style w:type="character" w:customStyle="1" w:styleId="BoardTitle">
    <w:name w:val="BoardTitle"/>
    <w:basedOn w:val="DefaultParagraphFont"/>
    <w:uiPriority w:val="1"/>
    <w:rsid w:val="000C67FF"/>
    <w:rPr>
      <w:rFonts w:ascii="Times New Roman" w:hAnsi="Times New Roman"/>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white\Dropbox\TSBA%20-%20Policy%20Department%20(1)\Base%20Policy%20Manual\TSBA%20Generic%20Policy%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416FA1232394EB19C4FCF627D2074F8"/>
        <w:category>
          <w:name w:val="General"/>
          <w:gallery w:val="placeholder"/>
        </w:category>
        <w:types>
          <w:type w:val="bbPlcHdr"/>
        </w:types>
        <w:behaviors>
          <w:behavior w:val="content"/>
        </w:behaviors>
        <w:guid w:val="{3A2DEF41-4C6A-424B-9356-D68F726C5DB5}"/>
      </w:docPartPr>
      <w:docPartBody>
        <w:p w:rsidR="00000000" w:rsidRDefault="00ED2AB6">
          <w:pPr>
            <w:pStyle w:val="5416FA1232394EB19C4FCF627D2074F8"/>
          </w:pPr>
          <w:r>
            <w:rPr>
              <w:rStyle w:val="PlaceholderText"/>
            </w:rPr>
            <w:t>Click here to choose a school board</w:t>
          </w:r>
          <w:r w:rsidRPr="004A036A">
            <w:rPr>
              <w:rStyle w:val="PlaceholderText"/>
            </w:rPr>
            <w:t>.</w:t>
          </w:r>
        </w:p>
      </w:docPartBody>
    </w:docPart>
    <w:docPart>
      <w:docPartPr>
        <w:name w:val="5D684C9F70DD4008933A7470DC02C74C"/>
        <w:category>
          <w:name w:val="General"/>
          <w:gallery w:val="placeholder"/>
        </w:category>
        <w:types>
          <w:type w:val="bbPlcHdr"/>
        </w:types>
        <w:behaviors>
          <w:behavior w:val="content"/>
        </w:behaviors>
        <w:guid w:val="{6C3CF8D5-1427-4710-A1AB-D0EC7101D9CC}"/>
      </w:docPartPr>
      <w:docPartBody>
        <w:p w:rsidR="00000000" w:rsidRDefault="00D15BEF">
          <w:pPr>
            <w:pStyle w:val="5D684C9F70DD4008933A7470DC02C74C"/>
          </w:pPr>
          <w:r w:rsidRPr="00224AE2">
            <w:rPr>
              <w:rStyle w:val="PlaceholderText"/>
            </w:rPr>
            <w:t>Click here to enter text.</w:t>
          </w:r>
        </w:p>
      </w:docPartBody>
    </w:docPart>
    <w:docPart>
      <w:docPartPr>
        <w:name w:val="89A5EE1BCF75475A99987DEEFCAFD013"/>
        <w:category>
          <w:name w:val="General"/>
          <w:gallery w:val="placeholder"/>
        </w:category>
        <w:types>
          <w:type w:val="bbPlcHdr"/>
        </w:types>
        <w:behaviors>
          <w:behavior w:val="content"/>
        </w:behaviors>
        <w:guid w:val="{8F4868AA-A056-4B92-AE45-E35D68538929}"/>
      </w:docPartPr>
      <w:docPartBody>
        <w:p w:rsidR="00000000" w:rsidRDefault="00ED2AB6">
          <w:pPr>
            <w:pStyle w:val="89A5EE1BCF75475A99987DEEFCAFD013"/>
          </w:pPr>
          <w:r>
            <w:rPr>
              <w:rStyle w:val="PlaceholderText"/>
            </w:rPr>
            <w:t>Click here to enter the policy title</w:t>
          </w:r>
          <w:r w:rsidRPr="00CD7C0B">
            <w:rPr>
              <w:rStyle w:val="PlaceholderText"/>
            </w:rPr>
            <w:t>.</w:t>
          </w:r>
        </w:p>
      </w:docPartBody>
    </w:docPart>
    <w:docPart>
      <w:docPartPr>
        <w:name w:val="FBF87D0F4C8141589F9D0467380434D5"/>
        <w:category>
          <w:name w:val="General"/>
          <w:gallery w:val="placeholder"/>
        </w:category>
        <w:types>
          <w:type w:val="bbPlcHdr"/>
        </w:types>
        <w:behaviors>
          <w:behavior w:val="content"/>
        </w:behaviors>
        <w:guid w:val="{232438B2-8212-4AD5-9260-210023B2F526}"/>
      </w:docPartPr>
      <w:docPartBody>
        <w:p w:rsidR="00000000" w:rsidRDefault="00ED2AB6">
          <w:pPr>
            <w:pStyle w:val="FBF87D0F4C8141589F9D0467380434D5"/>
          </w:pPr>
          <w:r>
            <w:rPr>
              <w:rStyle w:val="PlaceholderText"/>
            </w:rPr>
            <w:t>Enter Code</w:t>
          </w:r>
        </w:p>
      </w:docPartBody>
    </w:docPart>
    <w:docPart>
      <w:docPartPr>
        <w:name w:val="49CF8947C0584BF5AF6296DEE15D0902"/>
        <w:category>
          <w:name w:val="General"/>
          <w:gallery w:val="placeholder"/>
        </w:category>
        <w:types>
          <w:type w:val="bbPlcHdr"/>
        </w:types>
        <w:behaviors>
          <w:behavior w:val="content"/>
        </w:behaviors>
        <w:guid w:val="{3BC71503-8402-4793-8E0C-C12769C8380B}"/>
      </w:docPartPr>
      <w:docPartBody>
        <w:p w:rsidR="00000000" w:rsidRDefault="00D533AD">
          <w:pPr>
            <w:pStyle w:val="49CF8947C0584BF5AF6296DEE15D0902"/>
          </w:pPr>
          <w:r w:rsidRPr="00CD7C0B">
            <w:rPr>
              <w:rStyle w:val="PlaceholderText"/>
            </w:rPr>
            <w:t>Click here to enter a date.</w:t>
          </w:r>
        </w:p>
      </w:docPartBody>
    </w:docPart>
    <w:docPart>
      <w:docPartPr>
        <w:name w:val="6188137464E4446C94D00D16757C5BC8"/>
        <w:category>
          <w:name w:val="General"/>
          <w:gallery w:val="placeholder"/>
        </w:category>
        <w:types>
          <w:type w:val="bbPlcHdr"/>
        </w:types>
        <w:behaviors>
          <w:behavior w:val="content"/>
        </w:behaviors>
        <w:guid w:val="{0C3449F4-1F86-4B37-8D5E-7FC19A1343C0}"/>
      </w:docPartPr>
      <w:docPartBody>
        <w:p w:rsidR="00000000" w:rsidRDefault="00ED2AB6">
          <w:pPr>
            <w:pStyle w:val="6188137464E4446C94D00D16757C5BC8"/>
          </w:pPr>
          <w:r>
            <w:rPr>
              <w:rStyle w:val="PlaceholderText"/>
            </w:rPr>
            <w:t xml:space="preserve"> </w:t>
          </w:r>
        </w:p>
      </w:docPartBody>
    </w:docPart>
    <w:docPart>
      <w:docPartPr>
        <w:name w:val="3C5BC993AFDE4E0AB1CFD78E19325F42"/>
        <w:category>
          <w:name w:val="General"/>
          <w:gallery w:val="placeholder"/>
        </w:category>
        <w:types>
          <w:type w:val="bbPlcHdr"/>
        </w:types>
        <w:behaviors>
          <w:behavior w:val="content"/>
        </w:behaviors>
        <w:guid w:val="{AAD2235D-EC8D-49E6-A666-8782ECADDA2B}"/>
      </w:docPartPr>
      <w:docPartBody>
        <w:p w:rsidR="00000000" w:rsidRDefault="00ED2AB6">
          <w:pPr>
            <w:pStyle w:val="3C5BC993AFDE4E0AB1CFD78E19325F42"/>
          </w:pPr>
          <w:r>
            <w:rPr>
              <w:rStyle w:val="Placeholde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5416FA1232394EB19C4FCF627D2074F8">
    <w:name w:val="5416FA1232394EB19C4FCF627D2074F8"/>
  </w:style>
  <w:style w:type="paragraph" w:customStyle="1" w:styleId="5D684C9F70DD4008933A7470DC02C74C">
    <w:name w:val="5D684C9F70DD4008933A7470DC02C74C"/>
  </w:style>
  <w:style w:type="paragraph" w:customStyle="1" w:styleId="89A5EE1BCF75475A99987DEEFCAFD013">
    <w:name w:val="89A5EE1BCF75475A99987DEEFCAFD013"/>
  </w:style>
  <w:style w:type="paragraph" w:customStyle="1" w:styleId="FBF87D0F4C8141589F9D0467380434D5">
    <w:name w:val="FBF87D0F4C8141589F9D0467380434D5"/>
  </w:style>
  <w:style w:type="paragraph" w:customStyle="1" w:styleId="49CF8947C0584BF5AF6296DEE15D0902">
    <w:name w:val="49CF8947C0584BF5AF6296DEE15D0902"/>
  </w:style>
  <w:style w:type="paragraph" w:customStyle="1" w:styleId="6188137464E4446C94D00D16757C5BC8">
    <w:name w:val="6188137464E4446C94D00D16757C5BC8"/>
  </w:style>
  <w:style w:type="paragraph" w:customStyle="1" w:styleId="3C5BC993AFDE4E0AB1CFD78E19325F42">
    <w:name w:val="3C5BC993AFDE4E0AB1CFD78E19325F4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3CD3A61A-100B-4827-9F22-2A61A3D9A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TSBA Generic Policy Template</Template>
  <TotalTime>3</TotalTime>
  <Pages>1</Pages>
  <Words>285</Words>
  <Characters>1625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Attendance of Non-Resident Students</vt:lpstr>
    </vt:vector>
  </TitlesOfParts>
  <Company/>
  <LinksUpToDate>false</LinksUpToDate>
  <CharactersWithSpaces>1907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Attendance of Non-Resident Students</dc:title>
  <dc:creator>Jennifer White</dc:creator>
  <cp:keywords>6.204</cp:keywords>
  <cp:lastModifiedBy>Jennifer White</cp:lastModifiedBy>
  <cp:revision>2</cp:revision>
  <cp:lastPrinted>2017-09-11T19:20:00Z</cp:lastPrinted>
  <dcterms:created xsi:type="dcterms:W3CDTF">2017-09-11T19:16:00Z</dcterms:created>
  <dcterms:modified xsi:type="dcterms:W3CDTF">2017-09-11T19:20:00Z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ardTitle">
    <vt:lpwstr>Cumberland Board</vt:lpwstr>
  </property>
</Properties>
</file>