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24" w:space="0" w:color="auto"/>
        </w:tblBorders>
        <w:tblLook w:val="04A0" w:firstRow="1" w:lastRow="0" w:firstColumn="1" w:lastColumn="0" w:noHBand="0" w:noVBand="1"/>
      </w:tblPr>
      <w:tblGrid>
        <w:gridCol w:w="1705"/>
        <w:gridCol w:w="5376"/>
        <w:gridCol w:w="1509"/>
        <w:gridCol w:w="1336"/>
      </w:tblGrid>
      <w:tr w:rsidR="00470EE4" w:rsidRPr="00470EE4" w14:paraId="1C8762CB" w14:textId="77777777" w:rsidTr="003D2A67">
        <w:trPr>
          <w:trHeight w:val="620"/>
        </w:trPr>
        <w:tc>
          <w:tcPr>
            <w:tcW w:w="10098" w:type="dxa"/>
            <w:gridSpan w:val="4"/>
          </w:tcPr>
          <w:p w14:paraId="2376B841" w14:textId="77777777" w:rsidR="004C6947" w:rsidRPr="00470EE4" w:rsidRDefault="009C7B64" w:rsidP="00A63F7F">
            <w:pPr>
              <w:spacing w:before="120"/>
              <w:jc w:val="center"/>
              <w:rPr>
                <w:rFonts w:ascii="Times New Roman" w:hAnsi="Times New Roman" w:cs="Times New Roman"/>
                <w:b/>
                <w:sz w:val="32"/>
                <w:szCs w:val="32"/>
              </w:rPr>
            </w:pPr>
            <w:sdt>
              <w:sdtPr>
                <w:rPr>
                  <w:rFonts w:ascii="Times New Roman" w:hAnsi="Times New Roman" w:cs="Times New Roman"/>
                  <w:b/>
                  <w:sz w:val="44"/>
                  <w:szCs w:val="48"/>
                </w:rPr>
                <w:alias w:val="Board Title"/>
                <w:tag w:val="BoardTitle"/>
                <w:id w:val="1165445429"/>
                <w:lock w:val="sdtLocked"/>
                <w:placeholder>
                  <w:docPart w:val="C1D9E25E45954A0FB2E3FED3FBE12C45"/>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EndPr/>
              <w:sdtContent>
                <w:r w:rsidR="00F35880" w:rsidRPr="00F35880">
                  <w:rPr>
                    <w:rFonts w:ascii="Times New Roman" w:hAnsi="Times New Roman" w:cs="Times New Roman"/>
                    <w:b/>
                    <w:sz w:val="44"/>
                    <w:szCs w:val="48"/>
                  </w:rPr>
                  <w:t>Germantown Municipal School District</w:t>
                </w:r>
              </w:sdtContent>
            </w:sdt>
          </w:p>
        </w:tc>
      </w:tr>
      <w:tr w:rsidR="00470EE4" w:rsidRPr="00470EE4" w14:paraId="0F4EA3FA" w14:textId="77777777" w:rsidTr="003D2A67">
        <w:trPr>
          <w:trHeight w:val="620"/>
        </w:trPr>
        <w:tc>
          <w:tcPr>
            <w:tcW w:w="1728" w:type="dxa"/>
            <w:vMerge w:val="restart"/>
          </w:tcPr>
          <w:p w14:paraId="10E5BCAC"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106016E57D3D4FAC9C087B00997D02A7"/>
              </w:placeholder>
              <w:text/>
            </w:sdtPr>
            <w:sdtEndPr/>
            <w:sdtContent>
              <w:p w14:paraId="5883CB6E" w14:textId="77777777" w:rsidR="00470EE4" w:rsidRPr="00470EE4" w:rsidRDefault="000E5D70" w:rsidP="00CE797A">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007C4CAE">
                  <w:rPr>
                    <w:rFonts w:ascii="Times New Roman" w:hAnsi="Times New Roman" w:cs="Times New Roman"/>
                    <w:b/>
                    <w:bCs/>
                    <w:sz w:val="18"/>
                    <w:szCs w:val="18"/>
                  </w:rPr>
                  <w:t>September</w:t>
                </w:r>
              </w:p>
            </w:sdtContent>
          </w:sdt>
        </w:tc>
        <w:tc>
          <w:tcPr>
            <w:tcW w:w="5490" w:type="dxa"/>
            <w:vMerge w:val="restart"/>
          </w:tcPr>
          <w:p w14:paraId="53201699" w14:textId="77777777"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28"/>
                <w:szCs w:val="28"/>
              </w:rPr>
              <w:alias w:val="Policy Title"/>
              <w:tag w:val="PolicyTitle"/>
              <w:id w:val="-1416171737"/>
              <w:lock w:val="sdtLocked"/>
              <w:placeholder>
                <w:docPart w:val="DCEC5B9497AB4D0EB1360AAC98B5843F"/>
              </w:placeholder>
              <w:text w:multiLine="1"/>
            </w:sdtPr>
            <w:sdtEndPr/>
            <w:sdtContent>
              <w:p w14:paraId="110FCB0B" w14:textId="77777777" w:rsidR="00470EE4" w:rsidRPr="00470EE4" w:rsidRDefault="00CE797A" w:rsidP="00CE797A">
                <w:pPr>
                  <w:jc w:val="center"/>
                  <w:rPr>
                    <w:rFonts w:ascii="Times New Roman" w:hAnsi="Times New Roman" w:cs="Times New Roman"/>
                    <w:b/>
                    <w:sz w:val="28"/>
                    <w:szCs w:val="28"/>
                  </w:rPr>
                </w:pPr>
                <w:r>
                  <w:rPr>
                    <w:rFonts w:ascii="Times New Roman" w:hAnsi="Times New Roman" w:cs="Times New Roman"/>
                    <w:b/>
                    <w:sz w:val="28"/>
                    <w:szCs w:val="28"/>
                  </w:rPr>
                  <w:t>Student Communicable Diseases</w:t>
                </w:r>
              </w:p>
            </w:sdtContent>
          </w:sdt>
        </w:tc>
        <w:tc>
          <w:tcPr>
            <w:tcW w:w="1530" w:type="dxa"/>
          </w:tcPr>
          <w:p w14:paraId="25ED2835"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14C4D834F3854A8D8E281C77744D07DA"/>
              </w:placeholder>
              <w:text/>
            </w:sdtPr>
            <w:sdtEndPr/>
            <w:sdtContent>
              <w:p w14:paraId="162C5079" w14:textId="77777777" w:rsidR="00470EE4" w:rsidRPr="00470EE4" w:rsidRDefault="00CE797A" w:rsidP="00CE797A">
                <w:pPr>
                  <w:jc w:val="center"/>
                  <w:rPr>
                    <w:rFonts w:ascii="Times New Roman" w:hAnsi="Times New Roman" w:cs="Times New Roman"/>
                    <w:b/>
                    <w:sz w:val="20"/>
                    <w:szCs w:val="20"/>
                  </w:rPr>
                </w:pPr>
                <w:r>
                  <w:rPr>
                    <w:rFonts w:ascii="Times New Roman" w:hAnsi="Times New Roman" w:cs="Times New Roman"/>
                    <w:b/>
                    <w:sz w:val="20"/>
                    <w:szCs w:val="20"/>
                  </w:rPr>
                  <w:t>6.403</w:t>
                </w:r>
              </w:p>
            </w:sdtContent>
          </w:sdt>
        </w:tc>
        <w:tc>
          <w:tcPr>
            <w:tcW w:w="1350" w:type="dxa"/>
          </w:tcPr>
          <w:p w14:paraId="3D17F5EB"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3792C6C27FAA420686460220FF382330"/>
              </w:placeholder>
              <w:date w:fullDate="2020-08-25T00:00:00Z">
                <w:dateFormat w:val="MM/dd/yy"/>
                <w:lid w:val="en-US"/>
                <w:storeMappedDataAs w:val="dateTime"/>
                <w:calendar w:val="gregorian"/>
              </w:date>
            </w:sdtPr>
            <w:sdtEndPr/>
            <w:sdtContent>
              <w:p w14:paraId="5B42088B" w14:textId="7EC5ED11" w:rsidR="00470EE4" w:rsidRPr="00470EE4" w:rsidRDefault="009C58F9" w:rsidP="002F4992">
                <w:pPr>
                  <w:jc w:val="center"/>
                  <w:rPr>
                    <w:rFonts w:ascii="Times New Roman" w:hAnsi="Times New Roman" w:cs="Times New Roman"/>
                    <w:b/>
                    <w:sz w:val="20"/>
                    <w:szCs w:val="20"/>
                  </w:rPr>
                </w:pPr>
                <w:r>
                  <w:rPr>
                    <w:rFonts w:ascii="Times New Roman" w:hAnsi="Times New Roman" w:cs="Times New Roman"/>
                    <w:b/>
                    <w:sz w:val="20"/>
                    <w:szCs w:val="20"/>
                  </w:rPr>
                  <w:t>08/25/20</w:t>
                </w:r>
              </w:p>
            </w:sdtContent>
          </w:sdt>
        </w:tc>
      </w:tr>
      <w:tr w:rsidR="00470EE4" w:rsidRPr="00470EE4" w14:paraId="29EBFC78" w14:textId="77777777" w:rsidTr="003D2A67">
        <w:trPr>
          <w:trHeight w:val="620"/>
        </w:trPr>
        <w:tc>
          <w:tcPr>
            <w:tcW w:w="1728" w:type="dxa"/>
            <w:vMerge/>
          </w:tcPr>
          <w:p w14:paraId="56F55B60" w14:textId="77777777" w:rsidR="00470EE4" w:rsidRPr="00470EE4" w:rsidRDefault="00470EE4">
            <w:pPr>
              <w:rPr>
                <w:rFonts w:ascii="Times New Roman" w:hAnsi="Times New Roman" w:cs="Times New Roman"/>
              </w:rPr>
            </w:pPr>
          </w:p>
        </w:tc>
        <w:tc>
          <w:tcPr>
            <w:tcW w:w="5490" w:type="dxa"/>
            <w:vMerge/>
          </w:tcPr>
          <w:p w14:paraId="1DBF5C80" w14:textId="77777777" w:rsidR="00470EE4" w:rsidRPr="00470EE4" w:rsidRDefault="00470EE4">
            <w:pPr>
              <w:rPr>
                <w:rFonts w:ascii="Times New Roman" w:hAnsi="Times New Roman" w:cs="Times New Roman"/>
              </w:rPr>
            </w:pPr>
          </w:p>
        </w:tc>
        <w:tc>
          <w:tcPr>
            <w:tcW w:w="1530" w:type="dxa"/>
          </w:tcPr>
          <w:p w14:paraId="514C602F"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BED2C09069914D4C9CD74FD87F19A680"/>
              </w:placeholder>
              <w:text/>
            </w:sdtPr>
            <w:sdtEndPr/>
            <w:sdtContent>
              <w:p w14:paraId="7A12C210" w14:textId="307A5487" w:rsidR="00470EE4" w:rsidRPr="00470EE4" w:rsidRDefault="009C58F9" w:rsidP="002F4992">
                <w:pPr>
                  <w:jc w:val="center"/>
                  <w:rPr>
                    <w:rFonts w:ascii="Times New Roman" w:hAnsi="Times New Roman" w:cs="Times New Roman"/>
                    <w:b/>
                    <w:sz w:val="20"/>
                    <w:szCs w:val="20"/>
                  </w:rPr>
                </w:pPr>
                <w:r>
                  <w:rPr>
                    <w:rFonts w:ascii="Times New Roman" w:hAnsi="Times New Roman" w:cs="Times New Roman"/>
                    <w:b/>
                    <w:sz w:val="20"/>
                    <w:szCs w:val="20"/>
                  </w:rPr>
                  <w:t>6.403</w:t>
                </w:r>
              </w:p>
            </w:sdtContent>
          </w:sdt>
        </w:tc>
        <w:tc>
          <w:tcPr>
            <w:tcW w:w="1350" w:type="dxa"/>
          </w:tcPr>
          <w:p w14:paraId="3CABDB98" w14:textId="40E7A6CF" w:rsidR="00470EE4" w:rsidRDefault="00335F2D" w:rsidP="00320562">
            <w:pPr>
              <w:spacing w:before="60"/>
              <w:rPr>
                <w:rFonts w:ascii="Times New Roman" w:hAnsi="Times New Roman" w:cs="Times New Roman"/>
                <w:sz w:val="16"/>
                <w:szCs w:val="16"/>
              </w:rPr>
            </w:pPr>
            <w:r>
              <w:rPr>
                <w:rFonts w:ascii="Times New Roman" w:hAnsi="Times New Roman" w:cs="Times New Roman"/>
                <w:sz w:val="16"/>
                <w:szCs w:val="16"/>
              </w:rPr>
              <w:t>Revised</w:t>
            </w:r>
            <w:r w:rsidR="00470EE4" w:rsidRPr="00470EE4">
              <w:rPr>
                <w:rFonts w:ascii="Times New Roman" w:hAnsi="Times New Roman" w:cs="Times New Roman"/>
                <w:sz w:val="16"/>
                <w:szCs w:val="16"/>
              </w:rPr>
              <w:t>:</w:t>
            </w:r>
          </w:p>
          <w:sdt>
            <w:sdtPr>
              <w:rPr>
                <w:rFonts w:ascii="Times New Roman" w:hAnsi="Times New Roman" w:cs="Times New Roman"/>
                <w:b/>
                <w:sz w:val="20"/>
                <w:szCs w:val="20"/>
              </w:rPr>
              <w:alias w:val="Issued"/>
              <w:tag w:val="Issued"/>
              <w:id w:val="-788046049"/>
              <w:lock w:val="sdtLocked"/>
              <w:placeholder>
                <w:docPart w:val="6D1F76035D684AE48F80DE271460EA36"/>
              </w:placeholder>
              <w:date w:fullDate="2014-11-17T00:00:00Z">
                <w:dateFormat w:val="MM/dd/yy"/>
                <w:lid w:val="en-US"/>
                <w:storeMappedDataAs w:val="dateTime"/>
                <w:calendar w:val="gregorian"/>
              </w:date>
            </w:sdtPr>
            <w:sdtEndPr/>
            <w:sdtContent>
              <w:p w14:paraId="281432C2" w14:textId="7B8A0207" w:rsidR="00470EE4" w:rsidRPr="00470EE4" w:rsidRDefault="009C58F9" w:rsidP="002F4992">
                <w:pPr>
                  <w:jc w:val="center"/>
                  <w:rPr>
                    <w:rFonts w:ascii="Times New Roman" w:hAnsi="Times New Roman" w:cs="Times New Roman"/>
                    <w:b/>
                    <w:sz w:val="20"/>
                    <w:szCs w:val="20"/>
                  </w:rPr>
                </w:pPr>
                <w:r>
                  <w:rPr>
                    <w:rFonts w:ascii="Times New Roman" w:hAnsi="Times New Roman" w:cs="Times New Roman"/>
                    <w:b/>
                    <w:sz w:val="20"/>
                    <w:szCs w:val="20"/>
                  </w:rPr>
                  <w:t>11/17/14</w:t>
                </w:r>
              </w:p>
            </w:sdtContent>
          </w:sdt>
        </w:tc>
      </w:tr>
    </w:tbl>
    <w:p w14:paraId="72B24BE7" w14:textId="6D6C0889" w:rsidR="002A543A" w:rsidRDefault="00876431" w:rsidP="007C4CAE">
      <w:pPr>
        <w:spacing w:before="240" w:after="0" w:line="240" w:lineRule="auto"/>
        <w:rPr>
          <w:rFonts w:ascii="Times-Roman" w:hAnsi="Times-Roman" w:cs="Times-Roman"/>
          <w:color w:val="000000"/>
          <w:sz w:val="24"/>
          <w:szCs w:val="24"/>
        </w:rPr>
      </w:pPr>
      <w:bookmarkStart w:id="0" w:name="BoardTitle"/>
      <w:bookmarkEnd w:id="0"/>
      <w:r w:rsidRPr="00683852">
        <w:rPr>
          <w:rFonts w:ascii="Times-Roman" w:hAnsi="Times-Roman" w:cs="Times-Roman"/>
          <w:color w:val="000000"/>
          <w:sz w:val="24"/>
          <w:szCs w:val="24"/>
        </w:rPr>
        <w:t>A “communicable disease” is an illness due to an infectio</w:t>
      </w:r>
      <w:r w:rsidR="0063312E" w:rsidRPr="00683852">
        <w:rPr>
          <w:rFonts w:ascii="Times-Roman" w:hAnsi="Times-Roman" w:cs="Times-Roman"/>
          <w:color w:val="000000"/>
          <w:sz w:val="24"/>
          <w:szCs w:val="24"/>
        </w:rPr>
        <w:t>us agent or its toxic products which is transmitted directly or indirectly to a person from an infected person or animal, or through the agency of an intermediate animal host, vector, or inanimate environment.</w:t>
      </w:r>
    </w:p>
    <w:p w14:paraId="5D413FB7" w14:textId="0A4EB8F9" w:rsidR="007C4CAE" w:rsidRPr="00EF6B56" w:rsidRDefault="007C4CAE" w:rsidP="007C4CAE">
      <w:pPr>
        <w:spacing w:before="240" w:after="0" w:line="240" w:lineRule="auto"/>
        <w:rPr>
          <w:rFonts w:ascii="Times-Roman" w:hAnsi="Times-Roman" w:cs="Times-Roman"/>
          <w:color w:val="000000"/>
          <w:sz w:val="24"/>
          <w:szCs w:val="24"/>
        </w:rPr>
      </w:pPr>
      <w:r w:rsidRPr="00EF6B56">
        <w:rPr>
          <w:rFonts w:ascii="Times-Roman" w:hAnsi="Times-Roman" w:cs="Times-Roman"/>
          <w:color w:val="000000"/>
          <w:sz w:val="24"/>
          <w:szCs w:val="24"/>
        </w:rPr>
        <w:t>No student shall be denied an education solely because of a communicable disease, and his/her educational program shall be restricted only to the extent necessary to minimize the risk of transmitting the disease.</w:t>
      </w:r>
    </w:p>
    <w:p w14:paraId="2B362B32" w14:textId="77777777" w:rsidR="007C4CAE" w:rsidRPr="00EF6B56" w:rsidRDefault="007C4CAE" w:rsidP="007C4CAE">
      <w:pPr>
        <w:spacing w:before="240" w:after="0" w:line="240" w:lineRule="auto"/>
        <w:rPr>
          <w:rFonts w:ascii="Times-Roman" w:hAnsi="Times-Roman" w:cs="Times-Roman"/>
          <w:color w:val="000000"/>
          <w:sz w:val="24"/>
          <w:szCs w:val="24"/>
        </w:rPr>
      </w:pPr>
      <w:r w:rsidRPr="00EF6B56">
        <w:rPr>
          <w:rFonts w:ascii="Times-Roman" w:hAnsi="Times-Roman" w:cs="Times-Roman"/>
          <w:color w:val="000000"/>
          <w:sz w:val="24"/>
          <w:szCs w:val="24"/>
        </w:rPr>
        <w:t>Parents or guardians of infected students shall inform appropriate school officials of the infection so that proper precautions for the protection of other students, employees, and the infected student shall be taken.</w:t>
      </w:r>
    </w:p>
    <w:p w14:paraId="5823DD3A" w14:textId="77777777" w:rsidR="007C4CAE" w:rsidRPr="00EF6B56" w:rsidRDefault="007C4CAE" w:rsidP="007C4CAE">
      <w:pPr>
        <w:spacing w:before="240" w:after="0" w:line="240" w:lineRule="auto"/>
        <w:rPr>
          <w:rFonts w:ascii="Times-Roman" w:hAnsi="Times-Roman" w:cs="Times-Roman"/>
          <w:color w:val="000000"/>
          <w:sz w:val="24"/>
          <w:szCs w:val="24"/>
        </w:rPr>
      </w:pPr>
      <w:r w:rsidRPr="00EF6B56">
        <w:rPr>
          <w:rFonts w:ascii="Times-Roman" w:hAnsi="Times-Roman" w:cs="Times-Roman"/>
          <w:color w:val="000000"/>
          <w:sz w:val="24"/>
          <w:szCs w:val="24"/>
        </w:rPr>
        <w:t>No student with a communicable disease which may endanger the health of either himself/herself or other individuals shall enter or remain in the regular school setting.</w:t>
      </w:r>
      <w:r w:rsidRPr="00EF6B56">
        <w:rPr>
          <w:rFonts w:ascii="Times-Roman" w:hAnsi="Times-Roman" w:cs="Times-Roman"/>
          <w:color w:val="000000"/>
          <w:sz w:val="24"/>
          <w:szCs w:val="24"/>
          <w:vertAlign w:val="superscript"/>
        </w:rPr>
        <w:t>1,2</w:t>
      </w:r>
      <w:r w:rsidRPr="00EF6B56">
        <w:rPr>
          <w:rFonts w:ascii="Times-Roman" w:hAnsi="Times-Roman" w:cs="Times-Roman"/>
          <w:color w:val="000000"/>
          <w:sz w:val="24"/>
          <w:szCs w:val="24"/>
        </w:rPr>
        <w:t xml:space="preserve"> If a school principal has reason to believe a student has a communicable disease, which may endanger the health of either himself/herself or other individuals in the regular school setting, the principal shall:</w:t>
      </w:r>
    </w:p>
    <w:p w14:paraId="4AA7C35B" w14:textId="2A101659" w:rsidR="007C5EDF" w:rsidRPr="00683852" w:rsidRDefault="007C5EDF" w:rsidP="007C4CAE">
      <w:pPr>
        <w:numPr>
          <w:ilvl w:val="0"/>
          <w:numId w:val="8"/>
        </w:numPr>
        <w:spacing w:before="240" w:after="0" w:line="240" w:lineRule="auto"/>
        <w:rPr>
          <w:rFonts w:ascii="Times-Roman" w:hAnsi="Times-Roman" w:cs="Times-Roman"/>
          <w:color w:val="000000"/>
          <w:sz w:val="24"/>
          <w:szCs w:val="24"/>
        </w:rPr>
      </w:pPr>
      <w:r w:rsidRPr="00683852">
        <w:rPr>
          <w:rFonts w:ascii="Times-Roman" w:hAnsi="Times-Roman" w:cs="Times-Roman"/>
          <w:color w:val="000000"/>
          <w:sz w:val="24"/>
          <w:szCs w:val="24"/>
        </w:rPr>
        <w:t>Notify the Coordinator of School Health</w:t>
      </w:r>
    </w:p>
    <w:p w14:paraId="72EADF85" w14:textId="6B8AE608" w:rsidR="007C4CAE" w:rsidRPr="00EF6B56" w:rsidRDefault="007C4CAE" w:rsidP="007C4CAE">
      <w:pPr>
        <w:numPr>
          <w:ilvl w:val="0"/>
          <w:numId w:val="8"/>
        </w:numPr>
        <w:spacing w:before="240" w:after="0" w:line="240" w:lineRule="auto"/>
        <w:rPr>
          <w:rFonts w:ascii="Times-Roman" w:hAnsi="Times-Roman" w:cs="Times-Roman"/>
          <w:color w:val="000000"/>
          <w:sz w:val="24"/>
          <w:szCs w:val="24"/>
        </w:rPr>
      </w:pPr>
      <w:r w:rsidRPr="00EF6B56">
        <w:rPr>
          <w:rFonts w:ascii="Times-Roman" w:hAnsi="Times-Roman" w:cs="Times-Roman"/>
          <w:color w:val="000000"/>
          <w:sz w:val="24"/>
          <w:szCs w:val="24"/>
        </w:rPr>
        <w:t>Assign the student to a setting which will protect other students, employees and the student himself; or</w:t>
      </w:r>
    </w:p>
    <w:p w14:paraId="378DEF46" w14:textId="77777777" w:rsidR="007C4CAE" w:rsidRPr="00EF6B56" w:rsidRDefault="007C4CAE" w:rsidP="007C4CAE">
      <w:pPr>
        <w:numPr>
          <w:ilvl w:val="0"/>
          <w:numId w:val="8"/>
        </w:numPr>
        <w:spacing w:before="240" w:after="0" w:line="240" w:lineRule="auto"/>
        <w:rPr>
          <w:rFonts w:ascii="Times-Roman" w:hAnsi="Times-Roman" w:cs="Times-Roman"/>
          <w:color w:val="000000"/>
          <w:sz w:val="24"/>
          <w:szCs w:val="24"/>
        </w:rPr>
      </w:pPr>
      <w:r w:rsidRPr="00EF6B56">
        <w:rPr>
          <w:rFonts w:ascii="Times-Roman" w:hAnsi="Times-Roman" w:cs="Times-Roman"/>
          <w:color w:val="000000"/>
          <w:sz w:val="24"/>
          <w:szCs w:val="24"/>
        </w:rPr>
        <w:t>Exclude the student from school until certification is obtained from a physician or the County Health Department by either the parent or principal stating that the disease is no longer communicable.</w:t>
      </w:r>
    </w:p>
    <w:p w14:paraId="5B2110F1" w14:textId="77777777" w:rsidR="007C4CAE" w:rsidRPr="00EF6B56" w:rsidRDefault="007C4CAE" w:rsidP="007C4CAE">
      <w:pPr>
        <w:spacing w:before="240" w:after="0" w:line="240" w:lineRule="auto"/>
        <w:rPr>
          <w:rFonts w:ascii="Times-Roman" w:hAnsi="Times-Roman" w:cs="Times-Roman"/>
          <w:color w:val="000000"/>
          <w:sz w:val="24"/>
          <w:szCs w:val="24"/>
          <w:vertAlign w:val="superscript"/>
        </w:rPr>
      </w:pPr>
      <w:r w:rsidRPr="00EF6B56">
        <w:rPr>
          <w:rFonts w:ascii="Times-Roman" w:hAnsi="Times-Roman" w:cs="Times-Roman"/>
          <w:color w:val="000000"/>
          <w:sz w:val="24"/>
          <w:szCs w:val="24"/>
        </w:rPr>
        <w:t>If the principal has reason to believe that the student has a long-term communicable disease, the principal must require confirmation from a physician or the County Health Department as to the student’s condition.  If the student is confirmed to have a long-term communicable disease the principal shall refer the student for special education services.</w:t>
      </w:r>
      <w:r w:rsidR="00EF6B56" w:rsidRPr="00EF6B56">
        <w:rPr>
          <w:rFonts w:ascii="Times-Roman" w:hAnsi="Times-Roman" w:cs="Times-Roman"/>
          <w:color w:val="000000"/>
          <w:sz w:val="24"/>
          <w:szCs w:val="24"/>
          <w:vertAlign w:val="superscript"/>
        </w:rPr>
        <w:t>1</w:t>
      </w:r>
    </w:p>
    <w:p w14:paraId="1E93D674" w14:textId="77777777" w:rsidR="007C4CAE" w:rsidRPr="00EF6B56" w:rsidRDefault="007C4CAE" w:rsidP="007C4CAE">
      <w:pPr>
        <w:spacing w:before="240" w:after="0" w:line="240" w:lineRule="auto"/>
        <w:rPr>
          <w:rFonts w:ascii="Times-Roman" w:hAnsi="Times-Roman" w:cs="Times-Roman"/>
          <w:color w:val="000000"/>
          <w:sz w:val="24"/>
          <w:szCs w:val="24"/>
          <w:vertAlign w:val="superscript"/>
        </w:rPr>
      </w:pPr>
      <w:r w:rsidRPr="00EF6B56">
        <w:rPr>
          <w:rFonts w:ascii="Times-Roman" w:hAnsi="Times-Roman" w:cs="Times-Roman"/>
          <w:color w:val="000000"/>
          <w:sz w:val="24"/>
          <w:szCs w:val="24"/>
        </w:rPr>
        <w:t>The principal may request that further examinations be conducted by a physician or County Health Department and may request periodic re-examinations after the student has been readmitted to the school.</w:t>
      </w:r>
      <w:r w:rsidR="005446E9" w:rsidRPr="00EF6B56">
        <w:rPr>
          <w:rFonts w:ascii="Times-Roman" w:hAnsi="Times-Roman" w:cs="Times-Roman"/>
          <w:color w:val="000000"/>
          <w:sz w:val="24"/>
          <w:szCs w:val="24"/>
          <w:vertAlign w:val="superscript"/>
        </w:rPr>
        <w:t>2</w:t>
      </w:r>
    </w:p>
    <w:p w14:paraId="6DD42B7D" w14:textId="104AFAA5" w:rsidR="007C5EDF" w:rsidRPr="005616DF" w:rsidRDefault="007C5EDF" w:rsidP="007C4CAE">
      <w:pPr>
        <w:spacing w:before="240" w:after="0" w:line="240" w:lineRule="auto"/>
        <w:rPr>
          <w:rFonts w:ascii="Times-Roman" w:hAnsi="Times-Roman" w:cs="Times-Roman"/>
          <w:color w:val="000000"/>
          <w:sz w:val="24"/>
          <w:szCs w:val="24"/>
        </w:rPr>
      </w:pPr>
      <w:r w:rsidRPr="005616DF">
        <w:rPr>
          <w:rFonts w:ascii="Times-Roman" w:hAnsi="Times-Roman" w:cs="Times-Roman"/>
          <w:color w:val="000000"/>
          <w:sz w:val="24"/>
          <w:szCs w:val="24"/>
        </w:rPr>
        <w:t>Upon the declaration of the Superintendent of a communicable disease outbreak, protective masks shall b</w:t>
      </w:r>
      <w:r w:rsidR="00E71A2B" w:rsidRPr="005616DF">
        <w:rPr>
          <w:rFonts w:ascii="Times-Roman" w:hAnsi="Times-Roman" w:cs="Times-Roman"/>
          <w:color w:val="000000"/>
          <w:sz w:val="24"/>
          <w:szCs w:val="24"/>
        </w:rPr>
        <w:t>e worn by all GMSD students while inside GMSD buildings and while outdoors on GMSD property, except when they are eating or drinking. For legitimate educational, safety or health reasons, Principals are granted the authority to excuse the mask wearing requirement.</w:t>
      </w:r>
    </w:p>
    <w:p w14:paraId="51CB4DB3" w14:textId="04DC1835" w:rsidR="007C5EDF" w:rsidRPr="005616DF" w:rsidRDefault="00E71A2B" w:rsidP="007C4CAE">
      <w:pPr>
        <w:spacing w:before="240" w:after="0" w:line="240" w:lineRule="auto"/>
        <w:rPr>
          <w:rFonts w:ascii="Times-Roman" w:hAnsi="Times-Roman" w:cs="Times-Roman"/>
          <w:color w:val="000000"/>
          <w:sz w:val="24"/>
          <w:szCs w:val="24"/>
        </w:rPr>
      </w:pPr>
      <w:r w:rsidRPr="005616DF">
        <w:rPr>
          <w:rFonts w:ascii="Times-Roman" w:hAnsi="Times-Roman" w:cs="Times-Roman"/>
          <w:color w:val="000000"/>
          <w:sz w:val="24"/>
          <w:szCs w:val="24"/>
        </w:rPr>
        <w:lastRenderedPageBreak/>
        <w:t xml:space="preserve">Students participating in or attending TSSAA sports shall follow TSSAA guidelines regarding communicable diseases. </w:t>
      </w:r>
    </w:p>
    <w:p w14:paraId="2254EA61" w14:textId="4613CE48" w:rsidR="007C5EDF" w:rsidRPr="005616DF" w:rsidRDefault="00E71A2B" w:rsidP="007C4CAE">
      <w:pPr>
        <w:spacing w:before="240" w:after="0" w:line="240" w:lineRule="auto"/>
        <w:rPr>
          <w:rFonts w:ascii="Times-Roman" w:hAnsi="Times-Roman" w:cs="Times-Roman"/>
          <w:color w:val="000000"/>
          <w:sz w:val="24"/>
          <w:szCs w:val="24"/>
        </w:rPr>
      </w:pPr>
      <w:r w:rsidRPr="005616DF">
        <w:rPr>
          <w:rFonts w:ascii="Times-Roman" w:hAnsi="Times-Roman" w:cs="Times-Roman"/>
          <w:color w:val="000000"/>
          <w:sz w:val="24"/>
          <w:szCs w:val="24"/>
        </w:rPr>
        <w:t xml:space="preserve">Failure or refusal to wear a protective mask, unless granted an exception by the Principal, shall subject the student to disciplinary action. </w:t>
      </w:r>
    </w:p>
    <w:p w14:paraId="2896DF02" w14:textId="0D6622E2" w:rsidR="007C4CAE" w:rsidRPr="00EF6B56" w:rsidRDefault="007C4CAE" w:rsidP="007C4CAE">
      <w:pPr>
        <w:spacing w:before="240" w:after="0" w:line="240" w:lineRule="auto"/>
        <w:rPr>
          <w:rFonts w:ascii="Times-Roman" w:hAnsi="Times-Roman" w:cs="Times-Roman"/>
          <w:b/>
          <w:color w:val="000000"/>
          <w:sz w:val="24"/>
          <w:szCs w:val="24"/>
        </w:rPr>
      </w:pPr>
      <w:r w:rsidRPr="005616DF">
        <w:rPr>
          <w:rFonts w:ascii="Times-Roman" w:hAnsi="Times-Roman" w:cs="Times-Roman"/>
          <w:b/>
          <w:color w:val="000000"/>
          <w:sz w:val="24"/>
          <w:szCs w:val="24"/>
        </w:rPr>
        <w:t>Re-Admission</w:t>
      </w:r>
    </w:p>
    <w:p w14:paraId="3EF6126A" w14:textId="77777777" w:rsidR="007C4CAE" w:rsidRPr="00EF6B56" w:rsidRDefault="007C4CAE" w:rsidP="007C4CAE">
      <w:pPr>
        <w:spacing w:before="240" w:after="0" w:line="240" w:lineRule="auto"/>
        <w:rPr>
          <w:rFonts w:ascii="Times-Roman" w:hAnsi="Times-Roman" w:cs="Times-Roman"/>
          <w:color w:val="000000"/>
          <w:sz w:val="24"/>
          <w:szCs w:val="24"/>
        </w:rPr>
      </w:pPr>
      <w:r w:rsidRPr="00EF6B56">
        <w:rPr>
          <w:rFonts w:ascii="Times-Roman" w:hAnsi="Times-Roman" w:cs="Times-Roman"/>
          <w:color w:val="000000"/>
          <w:sz w:val="24"/>
          <w:szCs w:val="24"/>
        </w:rPr>
        <w:t>If the suspected condition is found not to exist the Principal or designee may readmit the student.</w:t>
      </w:r>
    </w:p>
    <w:p w14:paraId="012D3950" w14:textId="77777777" w:rsidR="007C4CAE" w:rsidRPr="00EF6B56" w:rsidRDefault="007C4CAE" w:rsidP="007C4CAE">
      <w:pPr>
        <w:spacing w:before="240" w:after="0" w:line="240" w:lineRule="auto"/>
        <w:rPr>
          <w:rFonts w:ascii="Times-Roman" w:hAnsi="Times-Roman" w:cs="Times-Roman"/>
          <w:color w:val="000000"/>
          <w:sz w:val="24"/>
          <w:szCs w:val="24"/>
        </w:rPr>
      </w:pPr>
      <w:r w:rsidRPr="00EF6B56">
        <w:rPr>
          <w:rFonts w:ascii="Times-Roman" w:hAnsi="Times-Roman" w:cs="Times-Roman"/>
          <w:color w:val="000000"/>
          <w:sz w:val="24"/>
          <w:szCs w:val="24"/>
        </w:rPr>
        <w:t>In the case of a communicable disease, the student may be readmitted on presentation of a written statement from a physician, and/or completion of the period of exclusion required by the State Department of Public Health.</w:t>
      </w:r>
    </w:p>
    <w:p w14:paraId="3EFC6C82" w14:textId="77777777" w:rsidR="007C4CAE" w:rsidRPr="00EF6B56" w:rsidRDefault="007C4CAE" w:rsidP="007C4CAE">
      <w:pPr>
        <w:spacing w:before="240" w:after="0" w:line="240" w:lineRule="auto"/>
        <w:rPr>
          <w:rFonts w:ascii="Times-Roman" w:hAnsi="Times-Roman" w:cs="Times-Roman"/>
          <w:color w:val="000000"/>
          <w:sz w:val="24"/>
          <w:szCs w:val="24"/>
        </w:rPr>
      </w:pPr>
      <w:r w:rsidRPr="00EF6B56">
        <w:rPr>
          <w:rFonts w:ascii="Times-Roman" w:hAnsi="Times-Roman" w:cs="Times-Roman"/>
          <w:color w:val="000000"/>
          <w:sz w:val="24"/>
          <w:szCs w:val="24"/>
        </w:rPr>
        <w:t>In the case of ringworm, impetigo, or scabies the student may be readmitted once the treatment has begun and proof of treatment is presented to the school nurse or Principal designee.</w:t>
      </w:r>
    </w:p>
    <w:p w14:paraId="74DB84C7" w14:textId="77777777" w:rsidR="007C4CAE" w:rsidRPr="00EF6B56" w:rsidRDefault="007C4CAE" w:rsidP="007C4CAE">
      <w:pPr>
        <w:spacing w:before="240" w:after="0" w:line="240" w:lineRule="auto"/>
        <w:rPr>
          <w:rFonts w:ascii="Times-Roman" w:hAnsi="Times-Roman" w:cs="Times-Roman"/>
          <w:color w:val="000000"/>
          <w:sz w:val="24"/>
          <w:szCs w:val="24"/>
        </w:rPr>
      </w:pPr>
      <w:r w:rsidRPr="00EF6B56">
        <w:rPr>
          <w:rFonts w:ascii="Times-Roman" w:hAnsi="Times-Roman" w:cs="Times-Roman"/>
          <w:color w:val="000000"/>
          <w:sz w:val="24"/>
          <w:szCs w:val="24"/>
        </w:rPr>
        <w:t xml:space="preserve">In the case of Pediculosis (Head Lice) a student may be readmitted after inspection by the school nurse or Principal designee, following proof of treatment and no live Pediculosis found. </w:t>
      </w:r>
    </w:p>
    <w:p w14:paraId="2481AB86" w14:textId="77777777" w:rsidR="007C4CAE" w:rsidRPr="00EF6B56" w:rsidRDefault="007C4CAE" w:rsidP="007C4CAE">
      <w:pPr>
        <w:spacing w:before="240" w:after="0" w:line="240" w:lineRule="auto"/>
        <w:rPr>
          <w:rFonts w:ascii="Times-Roman" w:hAnsi="Times-Roman" w:cs="Times-Roman"/>
          <w:color w:val="000000"/>
          <w:sz w:val="24"/>
          <w:szCs w:val="24"/>
        </w:rPr>
      </w:pPr>
      <w:r w:rsidRPr="00EF6B56">
        <w:rPr>
          <w:rFonts w:ascii="Times-Roman" w:hAnsi="Times-Roman" w:cs="Times-Roman"/>
          <w:color w:val="000000"/>
          <w:sz w:val="24"/>
          <w:szCs w:val="24"/>
        </w:rPr>
        <w:t>The names of all students excluded from school under this policy shall be forwarded to the Office of Coordinated School Health.</w:t>
      </w:r>
    </w:p>
    <w:p w14:paraId="1D9DF671" w14:textId="77777777" w:rsidR="007674B4" w:rsidRDefault="007674B4" w:rsidP="007C4CAE">
      <w:pPr>
        <w:suppressLineNumbers/>
        <w:spacing w:before="240" w:after="0" w:line="240" w:lineRule="auto"/>
        <w:rPr>
          <w:rFonts w:ascii="Times-Roman" w:hAnsi="Times-Roman" w:cs="Times-Roman"/>
          <w:color w:val="000000"/>
          <w:sz w:val="24"/>
          <w:szCs w:val="24"/>
        </w:rPr>
        <w:sectPr w:rsidR="007674B4"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r>
        <w:rPr>
          <w:rFonts w:ascii="Times-Roman" w:hAnsi="Times-Roman" w:cs="Times-Roman"/>
          <w:color w:val="000000"/>
          <w:sz w:val="24"/>
          <w:szCs w:val="24"/>
        </w:rPr>
        <w:br/>
      </w:r>
    </w:p>
    <w:p w14:paraId="500420D2" w14:textId="77777777" w:rsidR="007674B4" w:rsidRPr="003D2A67" w:rsidRDefault="007674B4" w:rsidP="007674B4">
      <w:pPr>
        <w:suppressLineNumbers/>
        <w:spacing w:before="240" w:after="0" w:line="240" w:lineRule="auto"/>
        <w:rPr>
          <w:rFonts w:ascii="Times-Roman" w:hAnsi="Times-Roman" w:cs="Times-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4463"/>
      </w:tblGrid>
      <w:tr w:rsidR="007674B4" w:rsidRPr="006D31C4" w14:paraId="576ABDA1" w14:textId="77777777" w:rsidTr="007674B4">
        <w:trPr>
          <w:trHeight w:val="215"/>
        </w:trPr>
        <w:tc>
          <w:tcPr>
            <w:tcW w:w="5220" w:type="dxa"/>
          </w:tcPr>
          <w:p w14:paraId="496BF4FA" w14:textId="77777777"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c>
          <w:tcPr>
            <w:tcW w:w="4554" w:type="dxa"/>
          </w:tcPr>
          <w:p w14:paraId="4DA1E8BF" w14:textId="77777777"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r>
      <w:tr w:rsidR="007674B4" w:rsidRPr="006D31C4" w14:paraId="4EB74800" w14:textId="77777777" w:rsidTr="007674B4">
        <w:trPr>
          <w:trHeight w:val="323"/>
        </w:trPr>
        <w:tc>
          <w:tcPr>
            <w:tcW w:w="5220" w:type="dxa"/>
          </w:tcPr>
          <w:p w14:paraId="34F9A5F3" w14:textId="77777777" w:rsidR="007674B4" w:rsidRPr="006D31C4" w:rsidRDefault="007674B4" w:rsidP="006D31C4">
            <w:pPr>
              <w:spacing w:before="120"/>
              <w:ind w:right="720"/>
              <w:rPr>
                <w:rFonts w:ascii="Times-Roman" w:hAnsi="Times-Roman" w:cs="Times-Roman"/>
                <w:color w:val="000000"/>
                <w:sz w:val="18"/>
                <w:szCs w:val="18"/>
              </w:rPr>
            </w:pPr>
            <w:r w:rsidRPr="006D31C4">
              <w:rPr>
                <w:rFonts w:ascii="Times-Roman" w:hAnsi="Times-Roman" w:cs="Times-Roman"/>
                <w:color w:val="000000"/>
                <w:sz w:val="18"/>
                <w:szCs w:val="18"/>
              </w:rPr>
              <w:t>Legal References</w:t>
            </w:r>
          </w:p>
        </w:tc>
        <w:tc>
          <w:tcPr>
            <w:tcW w:w="4554" w:type="dxa"/>
          </w:tcPr>
          <w:p w14:paraId="68603AA9" w14:textId="77777777" w:rsidR="007674B4" w:rsidRPr="006D31C4" w:rsidRDefault="007674B4" w:rsidP="007674B4">
            <w:pPr>
              <w:spacing w:before="120"/>
              <w:rPr>
                <w:rFonts w:ascii="Times-Roman" w:hAnsi="Times-Roman" w:cs="Times-Roman"/>
                <w:color w:val="000000"/>
                <w:sz w:val="18"/>
                <w:szCs w:val="18"/>
              </w:rPr>
            </w:pPr>
            <w:r w:rsidRPr="006D31C4">
              <w:rPr>
                <w:rFonts w:ascii="Times-Roman" w:hAnsi="Times-Roman" w:cs="Times-Roman"/>
                <w:color w:val="000000"/>
                <w:sz w:val="18"/>
                <w:szCs w:val="18"/>
              </w:rPr>
              <w:t>Cross References</w:t>
            </w:r>
          </w:p>
        </w:tc>
      </w:tr>
      <w:tr w:rsidR="007674B4" w:rsidRPr="006D31C4" w14:paraId="4B6280DB" w14:textId="77777777" w:rsidTr="007674B4">
        <w:tc>
          <w:tcPr>
            <w:tcW w:w="5220" w:type="dxa"/>
          </w:tcPr>
          <w:p w14:paraId="68520356" w14:textId="77777777" w:rsidR="007674B4" w:rsidRDefault="00CE797A" w:rsidP="00CE797A">
            <w:pPr>
              <w:pStyle w:val="ListParagraph"/>
              <w:numPr>
                <w:ilvl w:val="0"/>
                <w:numId w:val="3"/>
              </w:numPr>
              <w:spacing w:before="240"/>
              <w:ind w:right="720"/>
              <w:rPr>
                <w:rFonts w:ascii="Times-Roman" w:hAnsi="Times-Roman" w:cs="Times-Roman"/>
                <w:color w:val="000000"/>
                <w:sz w:val="18"/>
                <w:szCs w:val="18"/>
              </w:rPr>
            </w:pPr>
            <w:r w:rsidRPr="00CE797A">
              <w:rPr>
                <w:rFonts w:ascii="Times-Roman" w:hAnsi="Times-Roman" w:cs="Times-Roman"/>
                <w:color w:val="000000"/>
                <w:sz w:val="18"/>
                <w:szCs w:val="18"/>
              </w:rPr>
              <w:t>TRR/MS 0520-</w:t>
            </w:r>
            <w:r w:rsidR="00F10FC4">
              <w:rPr>
                <w:rFonts w:ascii="Times-Roman" w:hAnsi="Times-Roman" w:cs="Times-Roman"/>
                <w:color w:val="000000"/>
                <w:sz w:val="18"/>
                <w:szCs w:val="18"/>
              </w:rPr>
              <w:t>0</w:t>
            </w:r>
            <w:r w:rsidRPr="00CE797A">
              <w:rPr>
                <w:rFonts w:ascii="Times-Roman" w:hAnsi="Times-Roman" w:cs="Times-Roman"/>
                <w:color w:val="000000"/>
                <w:sz w:val="18"/>
                <w:szCs w:val="18"/>
              </w:rPr>
              <w:t>1-</w:t>
            </w:r>
            <w:r w:rsidR="00F10FC4">
              <w:rPr>
                <w:rFonts w:ascii="Times-Roman" w:hAnsi="Times-Roman" w:cs="Times-Roman"/>
                <w:color w:val="000000"/>
                <w:sz w:val="18"/>
                <w:szCs w:val="18"/>
              </w:rPr>
              <w:t>0</w:t>
            </w:r>
            <w:r w:rsidRPr="00CE797A">
              <w:rPr>
                <w:rFonts w:ascii="Times-Roman" w:hAnsi="Times-Roman" w:cs="Times-Roman"/>
                <w:color w:val="000000"/>
                <w:sz w:val="18"/>
                <w:szCs w:val="18"/>
              </w:rPr>
              <w:t>3-.08(2)(c)</w:t>
            </w:r>
          </w:p>
          <w:p w14:paraId="2D56E431" w14:textId="77777777" w:rsidR="00CE797A" w:rsidRPr="006D31C4" w:rsidRDefault="00CE797A" w:rsidP="00CE797A">
            <w:pPr>
              <w:pStyle w:val="ListParagraph"/>
              <w:numPr>
                <w:ilvl w:val="0"/>
                <w:numId w:val="3"/>
              </w:numPr>
              <w:spacing w:before="240"/>
              <w:ind w:right="720"/>
              <w:rPr>
                <w:rFonts w:ascii="Times-Roman" w:hAnsi="Times-Roman" w:cs="Times-Roman"/>
                <w:color w:val="000000"/>
                <w:sz w:val="18"/>
                <w:szCs w:val="18"/>
              </w:rPr>
            </w:pPr>
            <w:r w:rsidRPr="00CE797A">
              <w:rPr>
                <w:rFonts w:ascii="Times-Roman" w:hAnsi="Times-Roman" w:cs="Times-Roman"/>
                <w:color w:val="000000"/>
                <w:sz w:val="18"/>
                <w:szCs w:val="18"/>
              </w:rPr>
              <w:t>TCA 49-2-203(b)(2)</w:t>
            </w:r>
          </w:p>
        </w:tc>
        <w:tc>
          <w:tcPr>
            <w:tcW w:w="4554" w:type="dxa"/>
          </w:tcPr>
          <w:p w14:paraId="797CFF7E" w14:textId="77777777" w:rsidR="007674B4" w:rsidRPr="006D31C4" w:rsidRDefault="00CE797A" w:rsidP="006D31C4">
            <w:pPr>
              <w:spacing w:before="240"/>
              <w:rPr>
                <w:rFonts w:ascii="Times-Roman" w:hAnsi="Times-Roman" w:cs="Times-Roman"/>
                <w:color w:val="000000"/>
                <w:sz w:val="18"/>
                <w:szCs w:val="18"/>
              </w:rPr>
            </w:pPr>
            <w:r w:rsidRPr="00CE797A">
              <w:rPr>
                <w:rFonts w:ascii="Times-Roman" w:hAnsi="Times-Roman" w:cs="Times-Roman"/>
                <w:color w:val="000000"/>
                <w:sz w:val="18"/>
                <w:szCs w:val="18"/>
              </w:rPr>
              <w:t>Special Education  4.202</w:t>
            </w:r>
            <w:r>
              <w:rPr>
                <w:rFonts w:ascii="Times-Roman" w:hAnsi="Times-Roman" w:cs="Times-Roman"/>
                <w:color w:val="000000"/>
                <w:sz w:val="18"/>
                <w:szCs w:val="18"/>
              </w:rPr>
              <w:br/>
            </w:r>
            <w:r w:rsidRPr="00CE797A">
              <w:rPr>
                <w:rFonts w:ascii="Times-Roman" w:hAnsi="Times-Roman" w:cs="Times-Roman"/>
                <w:color w:val="000000"/>
                <w:sz w:val="18"/>
                <w:szCs w:val="18"/>
              </w:rPr>
              <w:t>Special Programs  4.206</w:t>
            </w:r>
          </w:p>
        </w:tc>
      </w:tr>
    </w:tbl>
    <w:p w14:paraId="1CF6239C"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C33C5" w14:textId="77777777" w:rsidR="009C7B64" w:rsidRDefault="009C7B64" w:rsidP="003D2A67">
      <w:pPr>
        <w:spacing w:after="0" w:line="240" w:lineRule="auto"/>
      </w:pPr>
      <w:r>
        <w:separator/>
      </w:r>
    </w:p>
  </w:endnote>
  <w:endnote w:type="continuationSeparator" w:id="0">
    <w:p w14:paraId="25988EDC" w14:textId="77777777" w:rsidR="009C7B64" w:rsidRDefault="009C7B64"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D110" w14:textId="77777777"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1372BD">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1372BD">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14:paraId="3E1C0BE9"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1990F"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1D9A87DE" wp14:editId="4C5B2165">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D3B009"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30C9A885" w14:textId="77E0773A"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127F8D">
      <w:rPr>
        <w:rFonts w:ascii="Times New Roman" w:hAnsi="Times New Roman" w:cs="Times New Roman"/>
        <w:noProof/>
        <w:sz w:val="16"/>
        <w:szCs w:val="16"/>
      </w:rPr>
      <w:t>September 1, 2020</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86D15" w14:textId="77777777" w:rsidR="009C7B64" w:rsidRDefault="009C7B64" w:rsidP="003D2A67">
      <w:pPr>
        <w:spacing w:after="0" w:line="240" w:lineRule="auto"/>
      </w:pPr>
      <w:r>
        <w:separator/>
      </w:r>
    </w:p>
  </w:footnote>
  <w:footnote w:type="continuationSeparator" w:id="0">
    <w:p w14:paraId="0AB6D362" w14:textId="77777777" w:rsidR="009C7B64" w:rsidRDefault="009C7B64"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0B0FE" w14:textId="77777777" w:rsidR="00E624BE" w:rsidRDefault="00CE797A">
    <w:pPr>
      <w:pStyle w:val="Header"/>
      <w:rPr>
        <w:rFonts w:ascii="Times New Roman" w:hAnsi="Times New Roman" w:cs="Times New Roman"/>
        <w:b/>
        <w:sz w:val="16"/>
        <w:szCs w:val="16"/>
      </w:rPr>
    </w:pPr>
    <w:r>
      <w:rPr>
        <w:rFonts w:ascii="Times New Roman" w:hAnsi="Times New Roman" w:cs="Times New Roman"/>
        <w:b/>
        <w:sz w:val="16"/>
        <w:szCs w:val="16"/>
      </w:rPr>
      <w:t>Student Communicable Diseases</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6.403</w:t>
    </w:r>
  </w:p>
  <w:p w14:paraId="5122BED6"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7B51536E" wp14:editId="79FA97B2">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D505D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D5E2E"/>
    <w:multiLevelType w:val="hybridMultilevel"/>
    <w:tmpl w:val="981C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31BAA"/>
    <w:multiLevelType w:val="hybridMultilevel"/>
    <w:tmpl w:val="1BBE9AD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44930F92"/>
    <w:multiLevelType w:val="hybridMultilevel"/>
    <w:tmpl w:val="9CE8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1"/>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A0"/>
    <w:rsid w:val="00011CA2"/>
    <w:rsid w:val="000B5BB0"/>
    <w:rsid w:val="000B6EEF"/>
    <w:rsid w:val="000D266E"/>
    <w:rsid w:val="000E5D70"/>
    <w:rsid w:val="001160A6"/>
    <w:rsid w:val="00127F8D"/>
    <w:rsid w:val="001372BD"/>
    <w:rsid w:val="00147A33"/>
    <w:rsid w:val="0018512F"/>
    <w:rsid w:val="0025598B"/>
    <w:rsid w:val="00276D84"/>
    <w:rsid w:val="00292C97"/>
    <w:rsid w:val="002A543A"/>
    <w:rsid w:val="002D077E"/>
    <w:rsid w:val="002F4992"/>
    <w:rsid w:val="00320562"/>
    <w:rsid w:val="00335F2D"/>
    <w:rsid w:val="003D03A0"/>
    <w:rsid w:val="003D2A67"/>
    <w:rsid w:val="00407690"/>
    <w:rsid w:val="004518BE"/>
    <w:rsid w:val="00470EE4"/>
    <w:rsid w:val="004932A3"/>
    <w:rsid w:val="004C6947"/>
    <w:rsid w:val="004E55D5"/>
    <w:rsid w:val="00530C40"/>
    <w:rsid w:val="005446E9"/>
    <w:rsid w:val="005616DF"/>
    <w:rsid w:val="0063312E"/>
    <w:rsid w:val="00654E2A"/>
    <w:rsid w:val="006701C4"/>
    <w:rsid w:val="00683852"/>
    <w:rsid w:val="006D31C4"/>
    <w:rsid w:val="007674B4"/>
    <w:rsid w:val="00780481"/>
    <w:rsid w:val="007843D9"/>
    <w:rsid w:val="007B1426"/>
    <w:rsid w:val="007C4CAE"/>
    <w:rsid w:val="007C5EDF"/>
    <w:rsid w:val="00876431"/>
    <w:rsid w:val="008A6E69"/>
    <w:rsid w:val="008B4231"/>
    <w:rsid w:val="008D40AE"/>
    <w:rsid w:val="00940AD0"/>
    <w:rsid w:val="00952F64"/>
    <w:rsid w:val="009B3592"/>
    <w:rsid w:val="009C58F9"/>
    <w:rsid w:val="009C7B64"/>
    <w:rsid w:val="00A52AAD"/>
    <w:rsid w:val="00A63F7F"/>
    <w:rsid w:val="00AD13E9"/>
    <w:rsid w:val="00B31B30"/>
    <w:rsid w:val="00B43C06"/>
    <w:rsid w:val="00B82C2A"/>
    <w:rsid w:val="00C40946"/>
    <w:rsid w:val="00C43E27"/>
    <w:rsid w:val="00C70B45"/>
    <w:rsid w:val="00CA4373"/>
    <w:rsid w:val="00CB7BA8"/>
    <w:rsid w:val="00CE797A"/>
    <w:rsid w:val="00D22888"/>
    <w:rsid w:val="00D56508"/>
    <w:rsid w:val="00DA0641"/>
    <w:rsid w:val="00DB5D2F"/>
    <w:rsid w:val="00E624BE"/>
    <w:rsid w:val="00E709B5"/>
    <w:rsid w:val="00E71A2B"/>
    <w:rsid w:val="00E84E24"/>
    <w:rsid w:val="00EA6F36"/>
    <w:rsid w:val="00EF3C03"/>
    <w:rsid w:val="00EF6B56"/>
    <w:rsid w:val="00F10FC4"/>
    <w:rsid w:val="00F306E4"/>
    <w:rsid w:val="00F35880"/>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7BCD3"/>
  <w15:docId w15:val="{1FA886AF-137A-493F-A8DC-0888583A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91354">
      <w:bodyDiv w:val="1"/>
      <w:marLeft w:val="0"/>
      <w:marRight w:val="0"/>
      <w:marTop w:val="0"/>
      <w:marBottom w:val="0"/>
      <w:divBdr>
        <w:top w:val="none" w:sz="0" w:space="0" w:color="auto"/>
        <w:left w:val="none" w:sz="0" w:space="0" w:color="auto"/>
        <w:bottom w:val="none" w:sz="0" w:space="0" w:color="auto"/>
        <w:right w:val="none" w:sz="0" w:space="0" w:color="auto"/>
      </w:divBdr>
    </w:div>
    <w:div w:id="174659699">
      <w:bodyDiv w:val="1"/>
      <w:marLeft w:val="0"/>
      <w:marRight w:val="0"/>
      <w:marTop w:val="0"/>
      <w:marBottom w:val="0"/>
      <w:divBdr>
        <w:top w:val="none" w:sz="0" w:space="0" w:color="auto"/>
        <w:left w:val="none" w:sz="0" w:space="0" w:color="auto"/>
        <w:bottom w:val="none" w:sz="0" w:space="0" w:color="auto"/>
        <w:right w:val="none" w:sz="0" w:space="0" w:color="auto"/>
      </w:divBdr>
    </w:div>
    <w:div w:id="18659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6_students\64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D9E25E45954A0FB2E3FED3FBE12C45"/>
        <w:category>
          <w:name w:val="General"/>
          <w:gallery w:val="placeholder"/>
        </w:category>
        <w:types>
          <w:type w:val="bbPlcHdr"/>
        </w:types>
        <w:behaviors>
          <w:behavior w:val="content"/>
        </w:behaviors>
        <w:guid w:val="{FC8FF842-C13E-472C-AF14-2D305BE7084A}"/>
      </w:docPartPr>
      <w:docPartBody>
        <w:p w:rsidR="00244CCB" w:rsidRDefault="0065101F">
          <w:pPr>
            <w:pStyle w:val="C1D9E25E45954A0FB2E3FED3FBE12C45"/>
          </w:pPr>
          <w:r>
            <w:rPr>
              <w:rStyle w:val="PlaceholderText"/>
            </w:rPr>
            <w:t>Click here to choose a school board</w:t>
          </w:r>
          <w:r w:rsidRPr="004A036A">
            <w:rPr>
              <w:rStyle w:val="PlaceholderText"/>
            </w:rPr>
            <w:t>.</w:t>
          </w:r>
        </w:p>
      </w:docPartBody>
    </w:docPart>
    <w:docPart>
      <w:docPartPr>
        <w:name w:val="106016E57D3D4FAC9C087B00997D02A7"/>
        <w:category>
          <w:name w:val="General"/>
          <w:gallery w:val="placeholder"/>
        </w:category>
        <w:types>
          <w:type w:val="bbPlcHdr"/>
        </w:types>
        <w:behaviors>
          <w:behavior w:val="content"/>
        </w:behaviors>
        <w:guid w:val="{DD5D74EB-81AE-4906-AC4E-129020A34010}"/>
      </w:docPartPr>
      <w:docPartBody>
        <w:p w:rsidR="00244CCB" w:rsidRDefault="0065101F">
          <w:pPr>
            <w:pStyle w:val="106016E57D3D4FAC9C087B00997D02A7"/>
          </w:pPr>
          <w:r w:rsidRPr="00224AE2">
            <w:rPr>
              <w:rStyle w:val="PlaceholderText"/>
            </w:rPr>
            <w:t>Click here to enter text.</w:t>
          </w:r>
        </w:p>
      </w:docPartBody>
    </w:docPart>
    <w:docPart>
      <w:docPartPr>
        <w:name w:val="DCEC5B9497AB4D0EB1360AAC98B5843F"/>
        <w:category>
          <w:name w:val="General"/>
          <w:gallery w:val="placeholder"/>
        </w:category>
        <w:types>
          <w:type w:val="bbPlcHdr"/>
        </w:types>
        <w:behaviors>
          <w:behavior w:val="content"/>
        </w:behaviors>
        <w:guid w:val="{67895CBC-7140-4550-B37B-5E721F6767BA}"/>
      </w:docPartPr>
      <w:docPartBody>
        <w:p w:rsidR="00244CCB" w:rsidRDefault="0065101F">
          <w:pPr>
            <w:pStyle w:val="DCEC5B9497AB4D0EB1360AAC98B5843F"/>
          </w:pPr>
          <w:r>
            <w:rPr>
              <w:rStyle w:val="PlaceholderText"/>
            </w:rPr>
            <w:t>Click here to enter the policy title</w:t>
          </w:r>
          <w:r w:rsidRPr="00CD7C0B">
            <w:rPr>
              <w:rStyle w:val="PlaceholderText"/>
            </w:rPr>
            <w:t>.</w:t>
          </w:r>
        </w:p>
      </w:docPartBody>
    </w:docPart>
    <w:docPart>
      <w:docPartPr>
        <w:name w:val="14C4D834F3854A8D8E281C77744D07DA"/>
        <w:category>
          <w:name w:val="General"/>
          <w:gallery w:val="placeholder"/>
        </w:category>
        <w:types>
          <w:type w:val="bbPlcHdr"/>
        </w:types>
        <w:behaviors>
          <w:behavior w:val="content"/>
        </w:behaviors>
        <w:guid w:val="{F2948A6A-B0B4-4AE8-8415-44D9AD1F0402}"/>
      </w:docPartPr>
      <w:docPartBody>
        <w:p w:rsidR="00244CCB" w:rsidRDefault="0065101F">
          <w:pPr>
            <w:pStyle w:val="14C4D834F3854A8D8E281C77744D07DA"/>
          </w:pPr>
          <w:r>
            <w:rPr>
              <w:rStyle w:val="PlaceholderText"/>
            </w:rPr>
            <w:t>Enter Code</w:t>
          </w:r>
        </w:p>
      </w:docPartBody>
    </w:docPart>
    <w:docPart>
      <w:docPartPr>
        <w:name w:val="3792C6C27FAA420686460220FF382330"/>
        <w:category>
          <w:name w:val="General"/>
          <w:gallery w:val="placeholder"/>
        </w:category>
        <w:types>
          <w:type w:val="bbPlcHdr"/>
        </w:types>
        <w:behaviors>
          <w:behavior w:val="content"/>
        </w:behaviors>
        <w:guid w:val="{AC1FDD93-406C-42E9-AFE2-D72D8EF44121}"/>
      </w:docPartPr>
      <w:docPartBody>
        <w:p w:rsidR="00244CCB" w:rsidRDefault="0065101F">
          <w:pPr>
            <w:pStyle w:val="3792C6C27FAA420686460220FF382330"/>
          </w:pPr>
          <w:r w:rsidRPr="00CD7C0B">
            <w:rPr>
              <w:rStyle w:val="PlaceholderText"/>
            </w:rPr>
            <w:t>Click here to enter a date.</w:t>
          </w:r>
        </w:p>
      </w:docPartBody>
    </w:docPart>
    <w:docPart>
      <w:docPartPr>
        <w:name w:val="BED2C09069914D4C9CD74FD87F19A680"/>
        <w:category>
          <w:name w:val="General"/>
          <w:gallery w:val="placeholder"/>
        </w:category>
        <w:types>
          <w:type w:val="bbPlcHdr"/>
        </w:types>
        <w:behaviors>
          <w:behavior w:val="content"/>
        </w:behaviors>
        <w:guid w:val="{8435DC73-3F42-476D-9CF7-803F21A21A27}"/>
      </w:docPartPr>
      <w:docPartBody>
        <w:p w:rsidR="00244CCB" w:rsidRDefault="0065101F">
          <w:pPr>
            <w:pStyle w:val="BED2C09069914D4C9CD74FD87F19A680"/>
          </w:pPr>
          <w:r>
            <w:rPr>
              <w:rStyle w:val="PlaceholderText"/>
            </w:rPr>
            <w:t xml:space="preserve"> </w:t>
          </w:r>
        </w:p>
      </w:docPartBody>
    </w:docPart>
    <w:docPart>
      <w:docPartPr>
        <w:name w:val="6D1F76035D684AE48F80DE271460EA36"/>
        <w:category>
          <w:name w:val="General"/>
          <w:gallery w:val="placeholder"/>
        </w:category>
        <w:types>
          <w:type w:val="bbPlcHdr"/>
        </w:types>
        <w:behaviors>
          <w:behavior w:val="content"/>
        </w:behaviors>
        <w:guid w:val="{F44EA507-1929-498D-B982-14F7EBB78559}"/>
      </w:docPartPr>
      <w:docPartBody>
        <w:p w:rsidR="00244CCB" w:rsidRDefault="0065101F">
          <w:pPr>
            <w:pStyle w:val="6D1F76035D684AE48F80DE271460EA36"/>
          </w:pPr>
          <w:r w:rsidRPr="0063424C">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F"/>
    <w:rsid w:val="0005186C"/>
    <w:rsid w:val="001C742B"/>
    <w:rsid w:val="00213638"/>
    <w:rsid w:val="00244CCB"/>
    <w:rsid w:val="005429B1"/>
    <w:rsid w:val="0065101F"/>
    <w:rsid w:val="00796C46"/>
    <w:rsid w:val="00A2466D"/>
    <w:rsid w:val="00AC5CA0"/>
    <w:rsid w:val="00D0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D9E25E45954A0FB2E3FED3FBE12C45">
    <w:name w:val="C1D9E25E45954A0FB2E3FED3FBE12C45"/>
  </w:style>
  <w:style w:type="paragraph" w:customStyle="1" w:styleId="106016E57D3D4FAC9C087B00997D02A7">
    <w:name w:val="106016E57D3D4FAC9C087B00997D02A7"/>
  </w:style>
  <w:style w:type="paragraph" w:customStyle="1" w:styleId="DCEC5B9497AB4D0EB1360AAC98B5843F">
    <w:name w:val="DCEC5B9497AB4D0EB1360AAC98B5843F"/>
  </w:style>
  <w:style w:type="paragraph" w:customStyle="1" w:styleId="14C4D834F3854A8D8E281C77744D07DA">
    <w:name w:val="14C4D834F3854A8D8E281C77744D07DA"/>
  </w:style>
  <w:style w:type="paragraph" w:customStyle="1" w:styleId="3792C6C27FAA420686460220FF382330">
    <w:name w:val="3792C6C27FAA420686460220FF382330"/>
  </w:style>
  <w:style w:type="paragraph" w:customStyle="1" w:styleId="BED2C09069914D4C9CD74FD87F19A680">
    <w:name w:val="BED2C09069914D4C9CD74FD87F19A680"/>
  </w:style>
  <w:style w:type="paragraph" w:customStyle="1" w:styleId="6D1F76035D684AE48F80DE271460EA36">
    <w:name w:val="6D1F76035D684AE48F80DE271460E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A3A500C-239B-4E26-AEF6-09898B2C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C:\Users\lgreene\Dropbox\TSBA\Base Policy Manual\6_students\6403.dotx</Template>
  <TotalTime>2</TotalTime>
  <Pages>2</Pages>
  <Words>574</Words>
  <Characters>3293</Characters>
  <Application>Microsoft Office Word</Application>
  <DocSecurity>0</DocSecurity>
  <Lines>67</Lines>
  <Paragraphs>42</Paragraphs>
  <ScaleCrop>false</ScaleCrop>
  <HeadingPairs>
    <vt:vector size="2" baseType="variant">
      <vt:variant>
        <vt:lpstr>Title</vt:lpstr>
      </vt:variant>
      <vt:variant>
        <vt:i4>1</vt:i4>
      </vt:variant>
    </vt:vector>
  </HeadingPairs>
  <TitlesOfParts>
    <vt:vector size="1" baseType="lpstr">
      <vt:lpstr>Communicable Diseases</vt:lpstr>
    </vt:vector>
  </TitlesOfParts>
  <Company>Hewlett-Packard Company</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dc:title>
  <dc:creator>TSBA</dc:creator>
  <cp:keywords>6.403</cp:keywords>
  <cp:lastModifiedBy>Policy</cp:lastModifiedBy>
  <cp:revision>5</cp:revision>
  <cp:lastPrinted>2020-08-21T21:10:00Z</cp:lastPrinted>
  <dcterms:created xsi:type="dcterms:W3CDTF">2020-09-01T18:38:00Z</dcterms:created>
  <dcterms:modified xsi:type="dcterms:W3CDTF">2020-09-01T18:48:00Z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